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EE5E63">
        <w:rPr>
          <w:rFonts w:ascii="Arial" w:eastAsia="Arial" w:hAnsi="Arial" w:cs="Arial"/>
          <w:color w:val="000000"/>
          <w:sz w:val="22"/>
          <w:szCs w:val="22"/>
          <w:lang w:eastAsia="en-GB"/>
        </w:rPr>
        <w:t xml:space="preserve">HELD ON THE </w:t>
      </w:r>
      <w:r w:rsidR="000D3AA6">
        <w:rPr>
          <w:rFonts w:ascii="Arial" w:eastAsia="Arial" w:hAnsi="Arial" w:cs="Arial"/>
          <w:color w:val="000000"/>
          <w:sz w:val="22"/>
          <w:szCs w:val="22"/>
          <w:lang w:eastAsia="en-GB"/>
        </w:rPr>
        <w:t>29</w:t>
      </w:r>
      <w:r w:rsidR="000D3AA6" w:rsidRPr="000D3AA6">
        <w:rPr>
          <w:rFonts w:ascii="Arial" w:eastAsia="Arial" w:hAnsi="Arial" w:cs="Arial"/>
          <w:color w:val="000000"/>
          <w:sz w:val="22"/>
          <w:szCs w:val="22"/>
          <w:vertAlign w:val="superscript"/>
          <w:lang w:eastAsia="en-GB"/>
        </w:rPr>
        <w:t>th</w:t>
      </w:r>
      <w:r w:rsidR="000D3AA6">
        <w:rPr>
          <w:rFonts w:ascii="Arial" w:eastAsia="Arial" w:hAnsi="Arial" w:cs="Arial"/>
          <w:color w:val="000000"/>
          <w:sz w:val="22"/>
          <w:szCs w:val="22"/>
          <w:lang w:eastAsia="en-GB"/>
        </w:rPr>
        <w:t xml:space="preserve"> JANUARY 2020</w:t>
      </w:r>
      <w:r w:rsidRPr="00655F6B">
        <w:rPr>
          <w:rFonts w:ascii="Arial" w:eastAsia="Arial" w:hAnsi="Arial" w:cs="Arial"/>
          <w:color w:val="000000"/>
          <w:sz w:val="22"/>
          <w:szCs w:val="22"/>
          <w:lang w:eastAsia="en-GB"/>
        </w:rPr>
        <w:t xml:space="preserve"> AT 95 HIGH STREET, KINVER.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Default="00655F6B" w:rsidP="00655F6B">
      <w:pPr>
        <w:spacing w:after="7" w:line="248" w:lineRule="auto"/>
        <w:ind w:left="9" w:hanging="10"/>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Present: Councillors: Mrs C Allen (Chairman), </w:t>
      </w:r>
      <w:r w:rsidR="000D3AA6" w:rsidRPr="00655F6B">
        <w:rPr>
          <w:rFonts w:ascii="Arial" w:eastAsia="Arial" w:hAnsi="Arial" w:cs="Arial"/>
          <w:color w:val="000000"/>
          <w:sz w:val="22"/>
          <w:szCs w:val="22"/>
          <w:lang w:eastAsia="en-GB"/>
        </w:rPr>
        <w:t>S Anderson</w:t>
      </w:r>
      <w:r w:rsidR="000D3AA6">
        <w:rPr>
          <w:rFonts w:ascii="Arial" w:eastAsia="Arial" w:hAnsi="Arial" w:cs="Arial"/>
          <w:color w:val="000000"/>
          <w:sz w:val="22"/>
          <w:szCs w:val="22"/>
          <w:lang w:eastAsia="en-GB"/>
        </w:rPr>
        <w:t>,</w:t>
      </w:r>
      <w:r w:rsidR="000D3AA6" w:rsidRPr="00044CEA">
        <w:rPr>
          <w:rFonts w:ascii="Arial" w:eastAsia="Arial" w:hAnsi="Arial" w:cs="Arial"/>
          <w:color w:val="000000"/>
          <w:sz w:val="22"/>
          <w:szCs w:val="22"/>
          <w:lang w:eastAsia="en-GB"/>
        </w:rPr>
        <w:t xml:space="preserve"> </w:t>
      </w:r>
      <w:r w:rsidR="000D3AA6" w:rsidRPr="00655F6B">
        <w:rPr>
          <w:rFonts w:ascii="Arial" w:eastAsia="Arial" w:hAnsi="Arial" w:cs="Arial"/>
          <w:color w:val="000000"/>
          <w:sz w:val="22"/>
          <w:szCs w:val="22"/>
          <w:lang w:eastAsia="en-GB"/>
        </w:rPr>
        <w:t xml:space="preserve">P Wooddisse </w:t>
      </w:r>
      <w:r w:rsidR="000D3AA6">
        <w:rPr>
          <w:rFonts w:ascii="Arial" w:eastAsia="Arial" w:hAnsi="Arial" w:cs="Arial"/>
          <w:color w:val="000000"/>
          <w:sz w:val="22"/>
          <w:szCs w:val="22"/>
          <w:lang w:eastAsia="en-GB"/>
        </w:rPr>
        <w:t>and</w:t>
      </w:r>
      <w:r w:rsidR="00474A2B" w:rsidRPr="00655F6B">
        <w:rPr>
          <w:rFonts w:ascii="Arial" w:eastAsia="Arial" w:hAnsi="Arial" w:cs="Arial"/>
          <w:color w:val="000000"/>
          <w:sz w:val="22"/>
          <w:szCs w:val="22"/>
          <w:lang w:eastAsia="en-GB"/>
        </w:rPr>
        <w:t xml:space="preserve">, G Sisley, </w:t>
      </w:r>
      <w:r w:rsidR="00044CEA" w:rsidRPr="00655F6B">
        <w:rPr>
          <w:rFonts w:ascii="Arial" w:eastAsia="Arial" w:hAnsi="Arial" w:cs="Arial"/>
          <w:color w:val="000000"/>
          <w:sz w:val="22"/>
          <w:szCs w:val="22"/>
          <w:lang w:eastAsia="en-GB"/>
        </w:rPr>
        <w:t>E Simons</w:t>
      </w:r>
      <w:r w:rsidR="00044CEA">
        <w:rPr>
          <w:rFonts w:ascii="Arial" w:eastAsia="Arial" w:hAnsi="Arial" w:cs="Arial"/>
          <w:color w:val="000000"/>
          <w:sz w:val="22"/>
          <w:szCs w:val="22"/>
          <w:lang w:eastAsia="en-GB"/>
        </w:rPr>
        <w:t>.</w:t>
      </w:r>
    </w:p>
    <w:p w:rsidR="00655F6B" w:rsidRPr="00655F6B" w:rsidRDefault="00655F6B" w:rsidP="00EE5E63">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Apologies were received from Cllrs</w:t>
      </w:r>
      <w:r w:rsidR="000D3AA6">
        <w:rPr>
          <w:rFonts w:ascii="Arial" w:eastAsia="Arial" w:hAnsi="Arial" w:cs="Arial"/>
          <w:color w:val="000000"/>
          <w:sz w:val="22"/>
          <w:szCs w:val="22"/>
          <w:lang w:eastAsia="en-GB"/>
        </w:rPr>
        <w:t xml:space="preserve"> JK Hall (Vice Chairman</w:t>
      </w:r>
      <w:r w:rsidR="00611B90">
        <w:rPr>
          <w:rFonts w:ascii="Arial" w:eastAsia="Arial" w:hAnsi="Arial" w:cs="Arial"/>
          <w:color w:val="000000"/>
          <w:sz w:val="22"/>
          <w:szCs w:val="22"/>
          <w:lang w:eastAsia="en-GB"/>
        </w:rPr>
        <w:t>),</w:t>
      </w:r>
      <w:r w:rsidR="000D3AA6">
        <w:rPr>
          <w:rFonts w:ascii="Arial" w:eastAsia="Arial" w:hAnsi="Arial" w:cs="Arial"/>
          <w:color w:val="000000"/>
          <w:sz w:val="22"/>
          <w:szCs w:val="22"/>
          <w:lang w:eastAsia="en-GB"/>
        </w:rPr>
        <w:t xml:space="preserve"> </w:t>
      </w:r>
      <w:r w:rsidR="00611B90">
        <w:rPr>
          <w:rFonts w:ascii="Arial" w:eastAsia="Arial" w:hAnsi="Arial" w:cs="Arial"/>
          <w:color w:val="000000"/>
          <w:sz w:val="22"/>
          <w:szCs w:val="22"/>
          <w:lang w:eastAsia="en-GB"/>
        </w:rPr>
        <w:t xml:space="preserve">H Rogers and </w:t>
      </w:r>
      <w:r w:rsidR="00611B90" w:rsidRPr="00655F6B">
        <w:rPr>
          <w:rFonts w:ascii="Arial" w:eastAsia="Arial" w:hAnsi="Arial" w:cs="Arial"/>
          <w:color w:val="000000"/>
          <w:sz w:val="22"/>
          <w:szCs w:val="22"/>
          <w:lang w:eastAsia="en-GB"/>
        </w:rPr>
        <w:t>Miss V Webb</w:t>
      </w:r>
      <w:r w:rsidR="000D3AA6">
        <w:rPr>
          <w:rFonts w:ascii="Arial" w:eastAsia="Arial" w:hAnsi="Arial" w:cs="Arial"/>
          <w:color w:val="000000"/>
          <w:sz w:val="22"/>
          <w:szCs w:val="22"/>
          <w:lang w:eastAsia="en-GB"/>
        </w:rPr>
        <w:t xml:space="preserve"> </w:t>
      </w:r>
      <w:r w:rsidRPr="00655F6B">
        <w:rPr>
          <w:rFonts w:ascii="Arial" w:eastAsia="Arial" w:hAnsi="Arial" w:cs="Arial"/>
          <w:color w:val="000000"/>
          <w:sz w:val="22"/>
          <w:szCs w:val="22"/>
          <w:lang w:eastAsia="en-GB"/>
        </w:rPr>
        <w:t xml:space="preserve">due to other commitments.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tabs>
          <w:tab w:val="center" w:pos="2854"/>
        </w:tabs>
        <w:spacing w:after="0" w:line="259" w:lineRule="auto"/>
        <w:ind w:left="-15"/>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Pr="00655F6B">
        <w:rPr>
          <w:rFonts w:ascii="Arial" w:eastAsia="Arial" w:hAnsi="Arial" w:cs="Arial"/>
          <w:color w:val="000000"/>
          <w:sz w:val="22"/>
          <w:szCs w:val="22"/>
          <w:u w:val="single" w:color="000000"/>
          <w:lang w:eastAsia="en-GB"/>
        </w:rPr>
        <w:t>DECLARATIONS OF PECUNIARY INTEREST</w:t>
      </w:r>
      <w:r w:rsidRPr="00655F6B">
        <w:rPr>
          <w:rFonts w:ascii="Arial" w:eastAsia="Arial" w:hAnsi="Arial" w:cs="Arial"/>
          <w:color w:val="000000"/>
          <w:sz w:val="22"/>
          <w:szCs w:val="22"/>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None were declared.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2626"/>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MINUTES OF THE PREVIOUS MEETING</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r w:rsidR="000D3AA6">
        <w:rPr>
          <w:rFonts w:ascii="Arial" w:eastAsia="Arial" w:hAnsi="Arial" w:cs="Arial"/>
          <w:color w:val="000000"/>
          <w:sz w:val="22"/>
          <w:szCs w:val="22"/>
          <w:lang w:eastAsia="en-GB"/>
        </w:rPr>
        <w:t>11</w:t>
      </w:r>
      <w:r w:rsidR="000D3AA6" w:rsidRPr="000D3AA6">
        <w:rPr>
          <w:rFonts w:ascii="Arial" w:eastAsia="Arial" w:hAnsi="Arial" w:cs="Arial"/>
          <w:color w:val="000000"/>
          <w:sz w:val="22"/>
          <w:szCs w:val="22"/>
          <w:vertAlign w:val="superscript"/>
          <w:lang w:eastAsia="en-GB"/>
        </w:rPr>
        <w:t>th</w:t>
      </w:r>
      <w:r w:rsidR="000D3AA6">
        <w:rPr>
          <w:rFonts w:ascii="Arial" w:eastAsia="Arial" w:hAnsi="Arial" w:cs="Arial"/>
          <w:color w:val="000000"/>
          <w:sz w:val="22"/>
          <w:szCs w:val="22"/>
          <w:lang w:eastAsia="en-GB"/>
        </w:rPr>
        <w:t xml:space="preserve"> December </w:t>
      </w:r>
      <w:r w:rsidRPr="00655F6B">
        <w:rPr>
          <w:rFonts w:ascii="Arial" w:eastAsia="Arial" w:hAnsi="Arial" w:cs="Arial"/>
          <w:color w:val="000000"/>
          <w:sz w:val="22"/>
          <w:szCs w:val="22"/>
          <w:lang w:eastAsia="en-GB"/>
        </w:rPr>
        <w:t xml:space="preserve">2019 were approved and signed as a true record of the proceedings of that meeting.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3054"/>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4.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MATTERS ARISING FROM PREVIOUS MINUTES</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EE5E63" w:rsidRPr="00044CEA" w:rsidRDefault="00044CEA" w:rsidP="00655F6B">
      <w:pPr>
        <w:spacing w:after="0" w:line="259" w:lineRule="auto"/>
        <w:rPr>
          <w:rFonts w:ascii="Arial" w:eastAsia="Arial" w:hAnsi="Arial" w:cs="Arial"/>
          <w:color w:val="000000"/>
          <w:sz w:val="22"/>
          <w:szCs w:val="22"/>
          <w:lang w:eastAsia="en-GB"/>
        </w:rPr>
      </w:pPr>
      <w:r w:rsidRPr="00044CEA">
        <w:rPr>
          <w:rFonts w:ascii="Arial" w:eastAsia="Arial" w:hAnsi="Arial" w:cs="Arial"/>
          <w:color w:val="000000"/>
          <w:sz w:val="22"/>
          <w:szCs w:val="22"/>
          <w:lang w:eastAsia="en-GB"/>
        </w:rPr>
        <w:t>There were none reported.</w:t>
      </w:r>
    </w:p>
    <w:p w:rsidR="00EE5E63" w:rsidRDefault="00EE5E63" w:rsidP="00655F6B">
      <w:pPr>
        <w:spacing w:after="0" w:line="259" w:lineRule="auto"/>
        <w:rPr>
          <w:rFonts w:ascii="Arial" w:eastAsia="Arial" w:hAnsi="Arial" w:cs="Arial"/>
          <w:b/>
          <w:color w:val="000000"/>
          <w:sz w:val="22"/>
          <w:szCs w:val="22"/>
          <w:lang w:eastAsia="en-GB"/>
        </w:rPr>
      </w:pPr>
    </w:p>
    <w:p w:rsidR="00611B90" w:rsidRPr="00611B90" w:rsidRDefault="00611B90" w:rsidP="00655F6B">
      <w:pPr>
        <w:spacing w:after="0" w:line="259" w:lineRule="auto"/>
        <w:rPr>
          <w:rFonts w:ascii="Arial" w:eastAsia="Arial" w:hAnsi="Arial" w:cs="Arial"/>
          <w:color w:val="000000"/>
          <w:sz w:val="22"/>
          <w:szCs w:val="22"/>
          <w:lang w:eastAsia="en-GB"/>
        </w:rPr>
      </w:pPr>
      <w:r w:rsidRPr="00611B90">
        <w:rPr>
          <w:rFonts w:ascii="Arial" w:eastAsia="Arial" w:hAnsi="Arial" w:cs="Arial"/>
          <w:color w:val="000000"/>
          <w:sz w:val="22"/>
          <w:szCs w:val="22"/>
          <w:lang w:eastAsia="en-GB"/>
        </w:rPr>
        <w:t>5.</w:t>
      </w:r>
      <w:r w:rsidRPr="00611B90">
        <w:rPr>
          <w:rFonts w:ascii="Arial" w:eastAsia="Arial" w:hAnsi="Arial" w:cs="Arial"/>
          <w:color w:val="000000"/>
          <w:sz w:val="22"/>
          <w:szCs w:val="22"/>
          <w:lang w:eastAsia="en-GB"/>
        </w:rPr>
        <w:tab/>
        <w:t>Presentation from Trebor Developments re the White Hill Development</w:t>
      </w:r>
    </w:p>
    <w:p w:rsidR="00611B90" w:rsidRDefault="00611B90" w:rsidP="00655F6B">
      <w:pPr>
        <w:spacing w:after="0" w:line="259" w:lineRule="auto"/>
        <w:rPr>
          <w:rFonts w:ascii="Arial" w:eastAsia="Arial" w:hAnsi="Arial" w:cs="Arial"/>
          <w:color w:val="000000"/>
          <w:sz w:val="22"/>
          <w:szCs w:val="22"/>
          <w:lang w:eastAsia="en-GB"/>
        </w:rPr>
      </w:pPr>
    </w:p>
    <w:p w:rsidR="00611B90" w:rsidRDefault="00611B90" w:rsidP="00655F6B">
      <w:p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Mr Mark Wright, Nina Ward (Enville Estates) and Stephanie Wood addressed the meeting and informed members of the following:-</w:t>
      </w:r>
    </w:p>
    <w:p w:rsidR="00611B90" w:rsidRDefault="00611B90" w:rsidP="00655F6B">
      <w:pPr>
        <w:spacing w:after="0" w:line="259" w:lineRule="auto"/>
        <w:rPr>
          <w:rFonts w:ascii="Arial" w:eastAsia="Arial" w:hAnsi="Arial" w:cs="Arial"/>
          <w:color w:val="000000"/>
          <w:sz w:val="22"/>
          <w:szCs w:val="22"/>
          <w:lang w:eastAsia="en-GB"/>
        </w:rPr>
      </w:pP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land is owned by Enville and Staley Bridge Estates</w:t>
      </w: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Mr Mark Wright is a planning consultant and has worked on the project since 2014 when the site was put forward as part of the Site Allocation Document, which was approved later.</w:t>
      </w: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area is approx. 4 acres (1.6 hectares) and is suitable for a minimum of 30 dwellings</w:t>
      </w: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 xml:space="preserve">The SAD criteria for development </w:t>
      </w:r>
      <w:proofErr w:type="gramStart"/>
      <w:r>
        <w:rPr>
          <w:rFonts w:ascii="Arial" w:eastAsia="Arial" w:hAnsi="Arial" w:cs="Arial"/>
          <w:color w:val="000000"/>
          <w:sz w:val="22"/>
          <w:szCs w:val="22"/>
          <w:lang w:eastAsia="en-GB"/>
        </w:rPr>
        <w:t>are :-</w:t>
      </w:r>
      <w:proofErr w:type="gramEnd"/>
      <w:r>
        <w:rPr>
          <w:rFonts w:ascii="Arial" w:eastAsia="Arial" w:hAnsi="Arial" w:cs="Arial"/>
          <w:color w:val="000000"/>
          <w:sz w:val="22"/>
          <w:szCs w:val="22"/>
          <w:lang w:eastAsia="en-GB"/>
        </w:rPr>
        <w:t xml:space="preserve"> Access; Connectivity to existing outdoor space; connectivity to new open space; transport; Design and layout.</w:t>
      </w: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In addition they have added to the above list to keep as much of the hedgerows as possible, to keep the mature trees for bat roosts and to work with the topography of the site.</w:t>
      </w: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 xml:space="preserve">They have undertaken </w:t>
      </w:r>
      <w:r w:rsidRPr="00C91141">
        <w:rPr>
          <w:rFonts w:ascii="Arial" w:eastAsia="Arial" w:hAnsi="Arial" w:cs="Arial"/>
          <w:sz w:val="22"/>
          <w:szCs w:val="22"/>
          <w:lang w:eastAsia="en-GB"/>
        </w:rPr>
        <w:t xml:space="preserve">a 3d survey </w:t>
      </w:r>
      <w:r>
        <w:rPr>
          <w:rFonts w:ascii="Arial" w:eastAsia="Arial" w:hAnsi="Arial" w:cs="Arial"/>
          <w:color w:val="000000"/>
          <w:sz w:val="22"/>
          <w:szCs w:val="22"/>
          <w:lang w:eastAsia="en-GB"/>
        </w:rPr>
        <w:t>to understand the true layout of the land and the impact of the development and to assess how to integrate the development into the area.</w:t>
      </w: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housing mix is 45% 2 bedroom properties, 40% 3 bedroom properties and 15% 4 bedroom properties.  To comply with the District Councils housing needs, 40% are affordable 2 bedroom houses.</w:t>
      </w: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site has been designed and laid out to keep the current view corridor, and the properties are set back from White Hill to maintain the hedgerows and be sympathetic to the street scene.</w:t>
      </w:r>
    </w:p>
    <w:p w:rsidR="00B32660" w:rsidRPr="00B32660" w:rsidRDefault="00B32660"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only planned brick walls / retaining walls would be in the rear gardens so as to maintain the open aspect of the site.</w:t>
      </w: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Traffic surveys have been undertaken, and have stated that 40 units will have minimal impact on the Potters Cross junction, however if Phase 2 was approved then this junction would have to be addressed, as the traffic movements would be too great.</w:t>
      </w:r>
    </w:p>
    <w:p w:rsidR="00B32660" w:rsidRDefault="00B3266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A traffic count and full survey has been undertaken.</w:t>
      </w:r>
    </w:p>
    <w:p w:rsidR="00611B90" w:rsidRDefault="00611B9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It is proposed to put 40 properties on the site, with access points if phase 2 was to be developed at a later date.</w:t>
      </w:r>
    </w:p>
    <w:p w:rsidR="00B32660" w:rsidRDefault="00B32660"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 xml:space="preserve">Phase 2 was shown on the plans, but this land is only reserved at the moment and has not been granted permission to be developed, a design was shown for this area with a maximum of 100 </w:t>
      </w:r>
      <w:r>
        <w:rPr>
          <w:rFonts w:ascii="Arial" w:eastAsia="Arial" w:hAnsi="Arial" w:cs="Arial"/>
          <w:color w:val="000000"/>
          <w:sz w:val="22"/>
          <w:szCs w:val="22"/>
          <w:lang w:eastAsia="en-GB"/>
        </w:rPr>
        <w:lastRenderedPageBreak/>
        <w:t>houses, retaining the Knoll in the field, and the site boundary being kept with the trees and natural existing hedgerows.</w:t>
      </w:r>
    </w:p>
    <w:p w:rsidR="00E25D03" w:rsidRDefault="00E25D03" w:rsidP="00611B9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sewer system is being worked on with Severn Trent, but Phase 1 should not be an issue, but Phase 2 will be more complicated.</w:t>
      </w:r>
    </w:p>
    <w:p w:rsidR="00611B90" w:rsidRDefault="00951C6D" w:rsidP="00F85028">
      <w:pPr>
        <w:pStyle w:val="ListParagraph"/>
        <w:numPr>
          <w:ilvl w:val="0"/>
          <w:numId w:val="15"/>
        </w:numPr>
        <w:spacing w:after="0" w:line="259" w:lineRule="auto"/>
        <w:rPr>
          <w:rFonts w:ascii="Arial" w:eastAsia="Arial" w:hAnsi="Arial" w:cs="Arial"/>
          <w:color w:val="000000"/>
          <w:sz w:val="22"/>
          <w:szCs w:val="22"/>
          <w:lang w:eastAsia="en-GB"/>
        </w:rPr>
      </w:pPr>
      <w:r w:rsidRPr="00951C6D">
        <w:rPr>
          <w:rFonts w:ascii="Arial" w:eastAsia="Arial" w:hAnsi="Arial" w:cs="Arial"/>
          <w:color w:val="000000"/>
          <w:sz w:val="22"/>
          <w:szCs w:val="22"/>
          <w:lang w:eastAsia="en-GB"/>
        </w:rPr>
        <w:t xml:space="preserve">Deliveries times to the site / workers parking will be written into the contract to ease the disruption of the development. </w:t>
      </w:r>
    </w:p>
    <w:p w:rsidR="00951C6D" w:rsidRPr="00951C6D" w:rsidRDefault="00951C6D" w:rsidP="00951C6D">
      <w:pPr>
        <w:pStyle w:val="ListParagraph"/>
        <w:spacing w:after="0" w:line="259" w:lineRule="auto"/>
        <w:rPr>
          <w:rFonts w:ascii="Arial" w:eastAsia="Arial" w:hAnsi="Arial" w:cs="Arial"/>
          <w:color w:val="000000"/>
          <w:sz w:val="22"/>
          <w:szCs w:val="22"/>
          <w:lang w:eastAsia="en-GB"/>
        </w:rPr>
      </w:pPr>
    </w:p>
    <w:p w:rsidR="00611B90" w:rsidRDefault="00611B90" w:rsidP="00611B90">
      <w:p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Members</w:t>
      </w:r>
      <w:r w:rsidR="00B32660">
        <w:rPr>
          <w:rFonts w:ascii="Arial" w:eastAsia="Arial" w:hAnsi="Arial" w:cs="Arial"/>
          <w:color w:val="000000"/>
          <w:sz w:val="22"/>
          <w:szCs w:val="22"/>
          <w:lang w:eastAsia="en-GB"/>
        </w:rPr>
        <w:t xml:space="preserve"> raised the following points:-</w:t>
      </w:r>
    </w:p>
    <w:p w:rsidR="00B32660" w:rsidRDefault="00B32660" w:rsidP="00611B90">
      <w:pPr>
        <w:spacing w:after="0" w:line="259" w:lineRule="auto"/>
        <w:rPr>
          <w:rFonts w:ascii="Arial" w:eastAsia="Arial" w:hAnsi="Arial" w:cs="Arial"/>
          <w:color w:val="000000"/>
          <w:sz w:val="22"/>
          <w:szCs w:val="22"/>
          <w:lang w:eastAsia="en-GB"/>
        </w:rPr>
      </w:pPr>
    </w:p>
    <w:p w:rsidR="00B32660" w:rsidRDefault="00B32660"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style of houses needs to be sympathetic to the area, perhaps having similar design features to the existing farmhouse type of designs, modern standard designs may not suit the area.</w:t>
      </w:r>
    </w:p>
    <w:p w:rsidR="00B32660" w:rsidRDefault="00B32660"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farm needs to be looked at and also the impact of the traffic generated if this area was developed with barn conversions etc.</w:t>
      </w:r>
    </w:p>
    <w:p w:rsidR="00B32660" w:rsidRDefault="00B32660"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land next to Redcliff Woods needs to be kept for wildlife, perhaps working with the Woodland Trust / National Trust.</w:t>
      </w:r>
    </w:p>
    <w:p w:rsidR="00B32660" w:rsidRDefault="00B32660"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retention of the Knoll is very important in the landscape, and should not be developed as a children’s play area, the natural area should be le</w:t>
      </w:r>
      <w:r w:rsidR="000B7C3A">
        <w:rPr>
          <w:rFonts w:ascii="Arial" w:eastAsia="Arial" w:hAnsi="Arial" w:cs="Arial"/>
          <w:color w:val="000000"/>
          <w:sz w:val="22"/>
          <w:szCs w:val="22"/>
          <w:lang w:eastAsia="en-GB"/>
        </w:rPr>
        <w:t>ft as it is.</w:t>
      </w:r>
    </w:p>
    <w:p w:rsidR="00B32660" w:rsidRDefault="00B32660"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H</w:t>
      </w:r>
      <w:r w:rsidR="000B7C3A">
        <w:rPr>
          <w:rFonts w:ascii="Arial" w:eastAsia="Arial" w:hAnsi="Arial" w:cs="Arial"/>
          <w:color w:val="000000"/>
          <w:sz w:val="22"/>
          <w:szCs w:val="22"/>
          <w:lang w:eastAsia="en-GB"/>
        </w:rPr>
        <w:t>ill F</w:t>
      </w:r>
      <w:r>
        <w:rPr>
          <w:rFonts w:ascii="Arial" w:eastAsia="Arial" w:hAnsi="Arial" w:cs="Arial"/>
          <w:color w:val="000000"/>
          <w:sz w:val="22"/>
          <w:szCs w:val="22"/>
          <w:lang w:eastAsia="en-GB"/>
        </w:rPr>
        <w:t>ort view / top of the edge view needs to be considered and when the planning application is submitted it would be useful to see this as a 3d view.</w:t>
      </w:r>
    </w:p>
    <w:p w:rsidR="00E25D03" w:rsidRDefault="00E25D03"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The pond shown on the plan, should be an integral part of the application as this gives a buffer to the Farm House.</w:t>
      </w:r>
    </w:p>
    <w:p w:rsidR="00B32660" w:rsidRDefault="00B32660"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It was requested that all reports produced are in lay-</w:t>
      </w:r>
      <w:proofErr w:type="spellStart"/>
      <w:r>
        <w:rPr>
          <w:rFonts w:ascii="Arial" w:eastAsia="Arial" w:hAnsi="Arial" w:cs="Arial"/>
          <w:color w:val="000000"/>
          <w:sz w:val="22"/>
          <w:szCs w:val="22"/>
          <w:lang w:eastAsia="en-GB"/>
        </w:rPr>
        <w:t>mans</w:t>
      </w:r>
      <w:proofErr w:type="spellEnd"/>
      <w:r>
        <w:rPr>
          <w:rFonts w:ascii="Arial" w:eastAsia="Arial" w:hAnsi="Arial" w:cs="Arial"/>
          <w:color w:val="000000"/>
          <w:sz w:val="22"/>
          <w:szCs w:val="22"/>
          <w:lang w:eastAsia="en-GB"/>
        </w:rPr>
        <w:t xml:space="preserve"> terms to make ease of reading.</w:t>
      </w:r>
    </w:p>
    <w:p w:rsidR="00B32660" w:rsidRDefault="00B32660"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Public transport links should be somehow included to try to get more users for the transport service, which would lead hopefully to the service being improved.</w:t>
      </w:r>
    </w:p>
    <w:p w:rsidR="00E25D03" w:rsidRDefault="00E25D03"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Members asked that Trebor Developments consider holding a public presentation</w:t>
      </w:r>
      <w:r w:rsidR="00AF5B64">
        <w:rPr>
          <w:rFonts w:ascii="Arial" w:eastAsia="Arial" w:hAnsi="Arial" w:cs="Arial"/>
          <w:color w:val="000000"/>
          <w:sz w:val="22"/>
          <w:szCs w:val="22"/>
          <w:lang w:eastAsia="en-GB"/>
        </w:rPr>
        <w:t xml:space="preserve"> to show the proposed plans to local residents.</w:t>
      </w:r>
    </w:p>
    <w:p w:rsidR="00AF5B64" w:rsidRPr="00B32660" w:rsidRDefault="00AF5B64" w:rsidP="00B32660">
      <w:pPr>
        <w:pStyle w:val="ListParagraph"/>
        <w:numPr>
          <w:ilvl w:val="0"/>
          <w:numId w:val="15"/>
        </w:num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Members felt that rather than adding further play areas to the site, a contribution to other projects in the Parish would be more beneficial.</w:t>
      </w:r>
    </w:p>
    <w:p w:rsidR="00611B90" w:rsidRPr="00655F6B" w:rsidRDefault="00611B90" w:rsidP="00655F6B">
      <w:pPr>
        <w:spacing w:after="0" w:line="259" w:lineRule="auto"/>
        <w:rPr>
          <w:rFonts w:ascii="Arial" w:eastAsia="Arial" w:hAnsi="Arial" w:cs="Arial"/>
          <w:b/>
          <w:color w:val="000000"/>
          <w:sz w:val="22"/>
          <w:szCs w:val="22"/>
          <w:lang w:eastAsia="en-GB"/>
        </w:rPr>
      </w:pPr>
    </w:p>
    <w:p w:rsidR="00474A2B" w:rsidRDefault="00655F6B"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5.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PLANNING APPLICATIONS</w:t>
      </w:r>
    </w:p>
    <w:p w:rsidR="00951C6D" w:rsidRDefault="00951C6D" w:rsidP="00C34262">
      <w:pPr>
        <w:suppressAutoHyphens/>
        <w:spacing w:after="0" w:line="240" w:lineRule="auto"/>
        <w:rPr>
          <w:rFonts w:ascii="Arial" w:eastAsia="Times New Roman" w:hAnsi="Arial" w:cs="Arial"/>
          <w:sz w:val="22"/>
          <w:szCs w:val="22"/>
          <w:lang w:eastAsia="ar-SA"/>
        </w:rPr>
      </w:pPr>
    </w:p>
    <w:p w:rsidR="00C34262" w:rsidRPr="00C34262" w:rsidRDefault="00C34262" w:rsidP="00C34262">
      <w:pPr>
        <w:suppressAutoHyphens/>
        <w:spacing w:after="0" w:line="240" w:lineRule="auto"/>
        <w:rPr>
          <w:rFonts w:ascii="Arial" w:eastAsia="Times New Roman" w:hAnsi="Arial" w:cs="Arial"/>
          <w:sz w:val="22"/>
          <w:szCs w:val="22"/>
          <w:lang w:eastAsia="ar-SA"/>
        </w:rPr>
      </w:pPr>
      <w:r w:rsidRPr="00C34262">
        <w:rPr>
          <w:rFonts w:ascii="Arial" w:eastAsia="Times New Roman" w:hAnsi="Arial" w:cs="Arial"/>
          <w:sz w:val="22"/>
          <w:szCs w:val="22"/>
          <w:lang w:eastAsia="ar-SA"/>
        </w:rPr>
        <w:t>19/00896/VAR</w:t>
      </w:r>
      <w:r w:rsidRPr="00C34262">
        <w:rPr>
          <w:rFonts w:ascii="Arial" w:eastAsia="Times New Roman" w:hAnsi="Arial" w:cs="Arial"/>
          <w:sz w:val="22"/>
          <w:szCs w:val="22"/>
          <w:lang w:eastAsia="ar-SA"/>
        </w:rPr>
        <w:tab/>
      </w:r>
      <w:r w:rsidRPr="00C34262">
        <w:rPr>
          <w:rFonts w:ascii="Arial" w:eastAsia="Times New Roman" w:hAnsi="Arial" w:cs="Arial"/>
          <w:sz w:val="22"/>
          <w:szCs w:val="22"/>
          <w:lang w:eastAsia="ar-SA"/>
        </w:rPr>
        <w:tab/>
        <w:t xml:space="preserve"> 7 County Lane Iverley </w:t>
      </w:r>
    </w:p>
    <w:p w:rsidR="00C34262" w:rsidRPr="00C34262" w:rsidRDefault="00C34262" w:rsidP="00C34262">
      <w:pPr>
        <w:suppressAutoHyphens/>
        <w:spacing w:after="0" w:line="240" w:lineRule="auto"/>
        <w:ind w:left="1440" w:firstLine="720"/>
        <w:rPr>
          <w:rFonts w:ascii="Arial" w:eastAsia="Times New Roman" w:hAnsi="Arial" w:cs="Arial"/>
          <w:sz w:val="22"/>
          <w:szCs w:val="22"/>
          <w:lang w:eastAsia="ar-SA"/>
        </w:rPr>
      </w:pPr>
      <w:r w:rsidRPr="00C34262">
        <w:rPr>
          <w:rFonts w:ascii="Arial" w:eastAsia="Times New Roman" w:hAnsi="Arial" w:cs="Arial"/>
          <w:sz w:val="22"/>
          <w:szCs w:val="22"/>
          <w:lang w:eastAsia="ar-SA"/>
        </w:rPr>
        <w:t>Removal of Condition 4 of 19/00683/FUL</w:t>
      </w:r>
    </w:p>
    <w:p w:rsidR="00C34262" w:rsidRPr="00C34262" w:rsidRDefault="00C34262" w:rsidP="00C34262">
      <w:pPr>
        <w:suppressAutoHyphens/>
        <w:spacing w:after="0" w:line="240" w:lineRule="auto"/>
        <w:rPr>
          <w:rFonts w:ascii="Arial" w:eastAsia="Times New Roman" w:hAnsi="Arial" w:cs="Arial"/>
          <w:sz w:val="22"/>
          <w:szCs w:val="22"/>
          <w:lang w:eastAsia="ar-SA"/>
        </w:rPr>
      </w:pPr>
    </w:p>
    <w:p w:rsidR="00C34262" w:rsidRDefault="00AF5B64" w:rsidP="00C34262">
      <w:pPr>
        <w:suppressAutoHyphens/>
        <w:spacing w:after="0" w:line="240" w:lineRule="auto"/>
        <w:rPr>
          <w:rFonts w:ascii="Arial" w:eastAsia="Times New Roman" w:hAnsi="Arial" w:cs="Arial"/>
          <w:sz w:val="22"/>
          <w:szCs w:val="22"/>
          <w:lang w:eastAsia="ar-SA"/>
        </w:rPr>
      </w:pPr>
      <w:r w:rsidRPr="00AF5B64">
        <w:rPr>
          <w:rFonts w:ascii="Arial" w:eastAsia="Times New Roman" w:hAnsi="Arial" w:cs="Arial"/>
          <w:b/>
          <w:sz w:val="22"/>
          <w:szCs w:val="22"/>
          <w:lang w:eastAsia="ar-SA"/>
        </w:rPr>
        <w:t>Recommend Approval</w:t>
      </w:r>
      <w:r>
        <w:rPr>
          <w:rFonts w:ascii="Arial" w:eastAsia="Times New Roman" w:hAnsi="Arial" w:cs="Arial"/>
          <w:b/>
          <w:sz w:val="22"/>
          <w:szCs w:val="22"/>
          <w:lang w:eastAsia="ar-SA"/>
        </w:rPr>
        <w:t xml:space="preserve"> – it was noted that the District Council had approved this application on the 29</w:t>
      </w:r>
      <w:r w:rsidRPr="00AF5B64">
        <w:rPr>
          <w:rFonts w:ascii="Arial" w:eastAsia="Times New Roman" w:hAnsi="Arial" w:cs="Arial"/>
          <w:b/>
          <w:sz w:val="22"/>
          <w:szCs w:val="22"/>
          <w:vertAlign w:val="superscript"/>
          <w:lang w:eastAsia="ar-SA"/>
        </w:rPr>
        <w:t>th</w:t>
      </w:r>
      <w:r>
        <w:rPr>
          <w:rFonts w:ascii="Arial" w:eastAsia="Times New Roman" w:hAnsi="Arial" w:cs="Arial"/>
          <w:b/>
          <w:sz w:val="22"/>
          <w:szCs w:val="22"/>
          <w:lang w:eastAsia="ar-SA"/>
        </w:rPr>
        <w:t>.</w:t>
      </w:r>
    </w:p>
    <w:p w:rsidR="00C34262" w:rsidRDefault="00C34262" w:rsidP="00C34262">
      <w:pPr>
        <w:suppressAutoHyphens/>
        <w:spacing w:after="0" w:line="240" w:lineRule="auto"/>
        <w:rPr>
          <w:rFonts w:ascii="Arial" w:eastAsia="Times New Roman" w:hAnsi="Arial" w:cs="Arial"/>
          <w:sz w:val="22"/>
          <w:szCs w:val="22"/>
          <w:lang w:eastAsia="ar-SA"/>
        </w:rPr>
      </w:pPr>
    </w:p>
    <w:p w:rsidR="00C34262" w:rsidRPr="00C34262" w:rsidRDefault="00C34262" w:rsidP="00C34262">
      <w:pPr>
        <w:suppressAutoHyphens/>
        <w:spacing w:after="0" w:line="240" w:lineRule="auto"/>
        <w:rPr>
          <w:rFonts w:ascii="Arial" w:eastAsia="Times New Roman" w:hAnsi="Arial" w:cs="Arial"/>
          <w:sz w:val="22"/>
          <w:szCs w:val="22"/>
          <w:lang w:eastAsia="ar-SA"/>
        </w:rPr>
      </w:pPr>
      <w:r w:rsidRPr="00C34262">
        <w:rPr>
          <w:rFonts w:ascii="Arial" w:eastAsia="Times New Roman" w:hAnsi="Arial" w:cs="Arial"/>
          <w:sz w:val="22"/>
          <w:szCs w:val="22"/>
          <w:lang w:eastAsia="ar-SA"/>
        </w:rPr>
        <w:t xml:space="preserve">19/00921/FUL </w:t>
      </w:r>
      <w:r w:rsidRPr="00C34262">
        <w:rPr>
          <w:rFonts w:ascii="Arial" w:eastAsia="Times New Roman" w:hAnsi="Arial" w:cs="Arial"/>
          <w:sz w:val="22"/>
          <w:szCs w:val="22"/>
          <w:lang w:eastAsia="ar-SA"/>
        </w:rPr>
        <w:tab/>
        <w:t xml:space="preserve">28 Hyperion Road Stourton </w:t>
      </w:r>
    </w:p>
    <w:p w:rsidR="00C34262" w:rsidRPr="00C34262" w:rsidRDefault="00C34262" w:rsidP="00C34262">
      <w:pPr>
        <w:suppressAutoHyphens/>
        <w:spacing w:after="0" w:line="240" w:lineRule="auto"/>
        <w:ind w:left="1440" w:firstLine="720"/>
        <w:rPr>
          <w:rFonts w:ascii="Arial" w:eastAsia="Times New Roman" w:hAnsi="Arial" w:cs="Arial"/>
          <w:sz w:val="22"/>
          <w:szCs w:val="22"/>
          <w:lang w:eastAsia="ar-SA"/>
        </w:rPr>
      </w:pPr>
      <w:r w:rsidRPr="00C34262">
        <w:rPr>
          <w:rFonts w:ascii="Arial" w:eastAsia="Times New Roman" w:hAnsi="Arial" w:cs="Arial"/>
          <w:sz w:val="22"/>
          <w:szCs w:val="22"/>
          <w:lang w:eastAsia="ar-SA"/>
        </w:rPr>
        <w:t>Proposed single storey rear kitchen extension and proposed loft conversion</w:t>
      </w:r>
    </w:p>
    <w:p w:rsidR="00C34262" w:rsidRPr="00C34262" w:rsidRDefault="00C34262" w:rsidP="00C34262">
      <w:pPr>
        <w:suppressAutoHyphens/>
        <w:spacing w:after="0" w:line="240" w:lineRule="auto"/>
        <w:rPr>
          <w:rFonts w:ascii="Arial" w:eastAsia="Times New Roman" w:hAnsi="Arial" w:cs="Arial"/>
          <w:sz w:val="22"/>
          <w:szCs w:val="22"/>
          <w:lang w:eastAsia="ar-SA"/>
        </w:rPr>
      </w:pPr>
    </w:p>
    <w:p w:rsidR="00C34262" w:rsidRPr="00AF5B64" w:rsidRDefault="00AF5B64" w:rsidP="00C34262">
      <w:pPr>
        <w:suppressAutoHyphens/>
        <w:spacing w:after="0" w:line="240" w:lineRule="auto"/>
        <w:rPr>
          <w:rFonts w:ascii="Arial" w:eastAsia="Times New Roman" w:hAnsi="Arial" w:cs="Arial"/>
          <w:b/>
          <w:sz w:val="22"/>
          <w:szCs w:val="22"/>
          <w:lang w:eastAsia="ar-SA"/>
        </w:rPr>
      </w:pPr>
      <w:r w:rsidRPr="00AF5B64">
        <w:rPr>
          <w:rFonts w:ascii="Arial" w:eastAsia="Times New Roman" w:hAnsi="Arial" w:cs="Arial"/>
          <w:b/>
          <w:sz w:val="22"/>
          <w:szCs w:val="22"/>
          <w:lang w:eastAsia="ar-SA"/>
        </w:rPr>
        <w:t>Recommend Approval</w:t>
      </w:r>
    </w:p>
    <w:p w:rsidR="00C34262" w:rsidRDefault="00C34262" w:rsidP="00C34262">
      <w:pPr>
        <w:suppressAutoHyphens/>
        <w:spacing w:after="0" w:line="240" w:lineRule="auto"/>
        <w:rPr>
          <w:rFonts w:ascii="Arial" w:eastAsia="Times New Roman" w:hAnsi="Arial" w:cs="Arial"/>
          <w:sz w:val="22"/>
          <w:szCs w:val="22"/>
          <w:lang w:eastAsia="ar-SA"/>
        </w:rPr>
      </w:pPr>
    </w:p>
    <w:p w:rsidR="00C34262" w:rsidRPr="00C34262" w:rsidRDefault="00C34262" w:rsidP="00C34262">
      <w:pPr>
        <w:suppressAutoHyphens/>
        <w:spacing w:after="0" w:line="240" w:lineRule="auto"/>
        <w:rPr>
          <w:rFonts w:ascii="Arial" w:eastAsia="Times New Roman" w:hAnsi="Arial" w:cs="Arial"/>
          <w:sz w:val="22"/>
          <w:szCs w:val="22"/>
          <w:lang w:eastAsia="ar-SA"/>
        </w:rPr>
      </w:pPr>
      <w:r w:rsidRPr="00C34262">
        <w:rPr>
          <w:rFonts w:ascii="Arial" w:eastAsia="Times New Roman" w:hAnsi="Arial" w:cs="Arial"/>
          <w:sz w:val="22"/>
          <w:szCs w:val="22"/>
          <w:lang w:eastAsia="ar-SA"/>
        </w:rPr>
        <w:t xml:space="preserve">19/00734/FUL </w:t>
      </w:r>
      <w:r w:rsidRPr="00C34262">
        <w:rPr>
          <w:rFonts w:ascii="Arial" w:eastAsia="Times New Roman" w:hAnsi="Arial" w:cs="Arial"/>
          <w:sz w:val="22"/>
          <w:szCs w:val="22"/>
          <w:lang w:eastAsia="ar-SA"/>
        </w:rPr>
        <w:tab/>
        <w:t xml:space="preserve">60A Stone Lane Kinver </w:t>
      </w:r>
    </w:p>
    <w:p w:rsidR="00C34262" w:rsidRPr="00C34262" w:rsidRDefault="00C34262" w:rsidP="00C34262">
      <w:pPr>
        <w:suppressAutoHyphens/>
        <w:spacing w:after="0" w:line="240" w:lineRule="auto"/>
        <w:ind w:left="2160"/>
        <w:rPr>
          <w:rFonts w:ascii="Arial" w:eastAsia="Times New Roman" w:hAnsi="Arial" w:cs="Arial"/>
          <w:sz w:val="22"/>
          <w:szCs w:val="22"/>
          <w:lang w:eastAsia="ar-SA"/>
        </w:rPr>
      </w:pPr>
      <w:r w:rsidRPr="00C34262">
        <w:rPr>
          <w:rFonts w:ascii="Arial" w:eastAsia="Times New Roman" w:hAnsi="Arial" w:cs="Arial"/>
          <w:sz w:val="22"/>
          <w:szCs w:val="22"/>
          <w:lang w:eastAsia="ar-SA"/>
        </w:rPr>
        <w:t>Demolition of existing dwelling and construction of no. 4, 2-bedroom bungalows with associated works</w:t>
      </w:r>
    </w:p>
    <w:p w:rsidR="00C34262" w:rsidRPr="00C34262" w:rsidRDefault="00C34262" w:rsidP="00C34262">
      <w:pPr>
        <w:suppressAutoHyphens/>
        <w:spacing w:after="0" w:line="240" w:lineRule="auto"/>
        <w:rPr>
          <w:rFonts w:ascii="Arial" w:eastAsia="Times New Roman" w:hAnsi="Arial" w:cs="Arial"/>
          <w:sz w:val="22"/>
          <w:szCs w:val="22"/>
          <w:lang w:eastAsia="ar-SA"/>
        </w:rPr>
      </w:pPr>
    </w:p>
    <w:p w:rsidR="00AF5B64" w:rsidRPr="00AF5B64" w:rsidRDefault="00AF5B64" w:rsidP="00AF5B64">
      <w:pPr>
        <w:suppressAutoHyphens/>
        <w:spacing w:after="0" w:line="240" w:lineRule="auto"/>
        <w:rPr>
          <w:rFonts w:ascii="Arial" w:eastAsia="Times New Roman" w:hAnsi="Arial" w:cs="Arial"/>
          <w:b/>
          <w:sz w:val="22"/>
          <w:szCs w:val="22"/>
          <w:lang w:eastAsia="ar-SA"/>
        </w:rPr>
      </w:pPr>
      <w:r w:rsidRPr="00AF5B64">
        <w:rPr>
          <w:rFonts w:ascii="Arial" w:eastAsia="Times New Roman" w:hAnsi="Arial" w:cs="Arial"/>
          <w:b/>
          <w:sz w:val="22"/>
          <w:szCs w:val="22"/>
          <w:lang w:eastAsia="ar-SA"/>
        </w:rPr>
        <w:t>Recommend Refusal on the grounds that:-</w:t>
      </w:r>
    </w:p>
    <w:p w:rsidR="00AF5B64" w:rsidRPr="00AF5B64" w:rsidRDefault="00AF5B64" w:rsidP="00AF5B64">
      <w:pPr>
        <w:suppressAutoHyphens/>
        <w:spacing w:after="0" w:line="240" w:lineRule="auto"/>
        <w:rPr>
          <w:rFonts w:ascii="Arial" w:eastAsia="Times New Roman" w:hAnsi="Arial" w:cs="Arial"/>
          <w:b/>
          <w:sz w:val="22"/>
          <w:szCs w:val="22"/>
          <w:lang w:eastAsia="ar-SA"/>
        </w:rPr>
      </w:pPr>
    </w:p>
    <w:p w:rsidR="00AF5B64" w:rsidRPr="00AF5B64" w:rsidRDefault="00AF5B64" w:rsidP="00AF5B64">
      <w:pPr>
        <w:pStyle w:val="ListParagraph"/>
        <w:numPr>
          <w:ilvl w:val="0"/>
          <w:numId w:val="15"/>
        </w:numPr>
        <w:suppressAutoHyphens/>
        <w:spacing w:after="0" w:line="240" w:lineRule="auto"/>
        <w:rPr>
          <w:rFonts w:ascii="Arial" w:eastAsia="Times New Roman" w:hAnsi="Arial" w:cs="Arial"/>
          <w:b/>
          <w:sz w:val="22"/>
          <w:szCs w:val="22"/>
          <w:lang w:eastAsia="ar-SA"/>
        </w:rPr>
      </w:pPr>
      <w:r w:rsidRPr="00AF5B64">
        <w:rPr>
          <w:rFonts w:ascii="Arial" w:eastAsia="Times New Roman" w:hAnsi="Arial" w:cs="Arial"/>
          <w:b/>
          <w:sz w:val="22"/>
          <w:szCs w:val="22"/>
          <w:lang w:eastAsia="ar-SA"/>
        </w:rPr>
        <w:t>The track leading to the site is too narrow and does not meet the criteria of 3.6m – 4.2m and inappropriate for emergency vehicles to access the site</w:t>
      </w:r>
    </w:p>
    <w:p w:rsidR="00AF5B64" w:rsidRPr="00AF5B64" w:rsidRDefault="00AF5B64" w:rsidP="00AF5B64">
      <w:pPr>
        <w:pStyle w:val="ListParagraph"/>
        <w:numPr>
          <w:ilvl w:val="0"/>
          <w:numId w:val="15"/>
        </w:numPr>
        <w:suppressAutoHyphens/>
        <w:spacing w:after="0" w:line="240" w:lineRule="auto"/>
        <w:rPr>
          <w:rFonts w:ascii="Arial" w:eastAsia="Times New Roman" w:hAnsi="Arial" w:cs="Arial"/>
          <w:b/>
          <w:sz w:val="22"/>
          <w:szCs w:val="22"/>
          <w:lang w:eastAsia="ar-SA"/>
        </w:rPr>
      </w:pPr>
      <w:r w:rsidRPr="00AF5B64">
        <w:rPr>
          <w:rFonts w:ascii="Arial" w:eastAsia="Times New Roman" w:hAnsi="Arial" w:cs="Arial"/>
          <w:b/>
          <w:sz w:val="22"/>
          <w:szCs w:val="22"/>
          <w:lang w:eastAsia="ar-SA"/>
        </w:rPr>
        <w:t>It is an over development of the site.</w:t>
      </w:r>
    </w:p>
    <w:p w:rsidR="00AF5B64" w:rsidRPr="00AF5B64" w:rsidRDefault="00AF5B64" w:rsidP="00AF5B64">
      <w:pPr>
        <w:pStyle w:val="ListParagraph"/>
        <w:numPr>
          <w:ilvl w:val="0"/>
          <w:numId w:val="15"/>
        </w:numPr>
        <w:suppressAutoHyphens/>
        <w:spacing w:after="0" w:line="240" w:lineRule="auto"/>
        <w:rPr>
          <w:rFonts w:ascii="Arial" w:eastAsia="Times New Roman" w:hAnsi="Arial" w:cs="Arial"/>
          <w:b/>
          <w:sz w:val="22"/>
          <w:szCs w:val="22"/>
          <w:lang w:eastAsia="ar-SA"/>
        </w:rPr>
      </w:pPr>
      <w:r w:rsidRPr="00AF5B64">
        <w:rPr>
          <w:rFonts w:ascii="Arial" w:eastAsia="Times New Roman" w:hAnsi="Arial" w:cs="Arial"/>
          <w:b/>
          <w:sz w:val="22"/>
          <w:szCs w:val="22"/>
          <w:lang w:eastAsia="ar-SA"/>
        </w:rPr>
        <w:t>The garages are too close to trees with TPO’s on them.</w:t>
      </w:r>
    </w:p>
    <w:p w:rsidR="00AF5B64" w:rsidRPr="00AF5B64" w:rsidRDefault="00AF5B64" w:rsidP="00AF5B64">
      <w:pPr>
        <w:suppressAutoHyphens/>
        <w:spacing w:after="0" w:line="240" w:lineRule="auto"/>
        <w:ind w:left="360"/>
        <w:rPr>
          <w:rFonts w:ascii="Arial" w:eastAsia="Times New Roman" w:hAnsi="Arial" w:cs="Arial"/>
          <w:b/>
          <w:sz w:val="22"/>
          <w:szCs w:val="22"/>
          <w:lang w:eastAsia="ar-SA"/>
        </w:rPr>
      </w:pPr>
    </w:p>
    <w:p w:rsidR="00AF5B64" w:rsidRPr="00AF5B64" w:rsidRDefault="00AF5B64" w:rsidP="00AF5B64">
      <w:pPr>
        <w:suppressAutoHyphens/>
        <w:spacing w:after="0" w:line="240" w:lineRule="auto"/>
        <w:rPr>
          <w:rFonts w:ascii="Arial" w:eastAsia="Times New Roman" w:hAnsi="Arial" w:cs="Arial"/>
          <w:b/>
          <w:sz w:val="22"/>
          <w:szCs w:val="22"/>
          <w:lang w:eastAsia="ar-SA"/>
        </w:rPr>
      </w:pPr>
      <w:r w:rsidRPr="00AF5B64">
        <w:rPr>
          <w:rFonts w:ascii="Arial" w:eastAsia="Times New Roman" w:hAnsi="Arial" w:cs="Arial"/>
          <w:b/>
          <w:sz w:val="22"/>
          <w:szCs w:val="22"/>
          <w:lang w:eastAsia="ar-SA"/>
        </w:rPr>
        <w:t>It was noted that Staffordshire County Highways have recommended refusal due to the access.</w:t>
      </w:r>
    </w:p>
    <w:p w:rsidR="00AF5B64" w:rsidRPr="00AF5B64" w:rsidRDefault="00AF5B64" w:rsidP="00AF5B64">
      <w:pPr>
        <w:suppressAutoHyphens/>
        <w:spacing w:after="0" w:line="240" w:lineRule="auto"/>
        <w:rPr>
          <w:rFonts w:ascii="Arial" w:eastAsia="Times New Roman" w:hAnsi="Arial" w:cs="Arial"/>
          <w:b/>
          <w:sz w:val="22"/>
          <w:szCs w:val="22"/>
          <w:lang w:eastAsia="ar-SA"/>
        </w:rPr>
      </w:pPr>
    </w:p>
    <w:p w:rsidR="00C34262" w:rsidRPr="00C34262" w:rsidRDefault="00C34262" w:rsidP="00C34262">
      <w:pPr>
        <w:suppressAutoHyphens/>
        <w:spacing w:after="0" w:line="240" w:lineRule="auto"/>
        <w:rPr>
          <w:rFonts w:ascii="Arial" w:eastAsia="Times New Roman" w:hAnsi="Arial" w:cs="Arial"/>
          <w:sz w:val="22"/>
          <w:szCs w:val="22"/>
          <w:lang w:eastAsia="ar-SA"/>
        </w:rPr>
      </w:pPr>
      <w:r w:rsidRPr="00C34262">
        <w:rPr>
          <w:rFonts w:ascii="Arial" w:eastAsia="Times New Roman" w:hAnsi="Arial" w:cs="Arial"/>
          <w:sz w:val="22"/>
          <w:szCs w:val="22"/>
          <w:lang w:eastAsia="ar-SA"/>
        </w:rPr>
        <w:lastRenderedPageBreak/>
        <w:t>19/00935/FUL</w:t>
      </w:r>
      <w:r w:rsidRPr="00C34262">
        <w:rPr>
          <w:rFonts w:ascii="Arial" w:eastAsia="Times New Roman" w:hAnsi="Arial" w:cs="Arial"/>
          <w:sz w:val="22"/>
          <w:szCs w:val="22"/>
          <w:lang w:eastAsia="ar-SA"/>
        </w:rPr>
        <w:tab/>
      </w:r>
      <w:r w:rsidRPr="00C34262">
        <w:rPr>
          <w:rFonts w:ascii="Arial" w:eastAsia="Times New Roman" w:hAnsi="Arial" w:cs="Arial"/>
          <w:sz w:val="22"/>
          <w:szCs w:val="22"/>
          <w:lang w:eastAsia="ar-SA"/>
        </w:rPr>
        <w:tab/>
        <w:t xml:space="preserve">Land </w:t>
      </w:r>
      <w:proofErr w:type="gramStart"/>
      <w:r w:rsidRPr="00C34262">
        <w:rPr>
          <w:rFonts w:ascii="Arial" w:eastAsia="Times New Roman" w:hAnsi="Arial" w:cs="Arial"/>
          <w:sz w:val="22"/>
          <w:szCs w:val="22"/>
          <w:lang w:eastAsia="ar-SA"/>
        </w:rPr>
        <w:t>At</w:t>
      </w:r>
      <w:proofErr w:type="gramEnd"/>
      <w:r w:rsidRPr="00C34262">
        <w:rPr>
          <w:rFonts w:ascii="Arial" w:eastAsia="Times New Roman" w:hAnsi="Arial" w:cs="Arial"/>
          <w:sz w:val="22"/>
          <w:szCs w:val="22"/>
          <w:lang w:eastAsia="ar-SA"/>
        </w:rPr>
        <w:t xml:space="preserve"> Norton Road Iverley</w:t>
      </w:r>
    </w:p>
    <w:p w:rsidR="00C34262" w:rsidRPr="00C34262" w:rsidRDefault="00C34262" w:rsidP="00C34262">
      <w:pPr>
        <w:suppressAutoHyphens/>
        <w:spacing w:after="0" w:line="240" w:lineRule="auto"/>
        <w:ind w:left="1440" w:firstLine="720"/>
        <w:rPr>
          <w:rFonts w:ascii="Arial" w:eastAsia="Times New Roman" w:hAnsi="Arial" w:cs="Arial"/>
          <w:sz w:val="22"/>
          <w:szCs w:val="22"/>
          <w:lang w:eastAsia="ar-SA"/>
        </w:rPr>
      </w:pPr>
      <w:r w:rsidRPr="00C34262">
        <w:rPr>
          <w:rFonts w:ascii="Arial" w:eastAsia="Times New Roman" w:hAnsi="Arial" w:cs="Arial"/>
          <w:sz w:val="22"/>
          <w:szCs w:val="22"/>
          <w:lang w:eastAsia="ar-SA"/>
        </w:rPr>
        <w:t>Construction of 1no. dwelling together with garage and associated access</w:t>
      </w:r>
    </w:p>
    <w:p w:rsidR="00C34262" w:rsidRPr="00C34262" w:rsidRDefault="00C34262" w:rsidP="00C34262">
      <w:pPr>
        <w:suppressAutoHyphens/>
        <w:spacing w:after="0" w:line="240" w:lineRule="auto"/>
        <w:rPr>
          <w:rFonts w:ascii="Arial" w:eastAsia="Times New Roman" w:hAnsi="Arial" w:cs="Arial"/>
          <w:sz w:val="22"/>
          <w:szCs w:val="22"/>
          <w:lang w:eastAsia="ar-SA"/>
        </w:rPr>
      </w:pPr>
    </w:p>
    <w:p w:rsidR="00951C6D" w:rsidRDefault="00951C6D" w:rsidP="00951C6D">
      <w:pPr>
        <w:suppressAutoHyphens/>
        <w:spacing w:after="0" w:line="240" w:lineRule="auto"/>
        <w:rPr>
          <w:rFonts w:ascii="Arial" w:eastAsia="Times New Roman" w:hAnsi="Arial" w:cs="Arial"/>
          <w:sz w:val="22"/>
          <w:szCs w:val="22"/>
          <w:lang w:eastAsia="ar-SA"/>
        </w:rPr>
      </w:pPr>
      <w:r w:rsidRPr="00951C6D">
        <w:rPr>
          <w:rFonts w:ascii="Arial" w:eastAsia="Times New Roman" w:hAnsi="Arial" w:cs="Arial"/>
          <w:b/>
          <w:sz w:val="22"/>
          <w:szCs w:val="22"/>
          <w:lang w:eastAsia="ar-SA"/>
        </w:rPr>
        <w:t xml:space="preserve">Recommend Refusal on the grounds that with this proposed development there are no special circumstances for the development and it is </w:t>
      </w:r>
      <w:proofErr w:type="spellStart"/>
      <w:r w:rsidRPr="00C91141">
        <w:rPr>
          <w:rFonts w:ascii="Arial" w:eastAsia="Times New Roman" w:hAnsi="Arial" w:cs="Arial"/>
          <w:b/>
          <w:sz w:val="22"/>
          <w:szCs w:val="22"/>
          <w:lang w:eastAsia="ar-SA"/>
        </w:rPr>
        <w:t>contry</w:t>
      </w:r>
      <w:proofErr w:type="spellEnd"/>
      <w:r w:rsidRPr="00C91141">
        <w:rPr>
          <w:rFonts w:ascii="Arial" w:eastAsia="Times New Roman" w:hAnsi="Arial" w:cs="Arial"/>
          <w:b/>
          <w:sz w:val="22"/>
          <w:szCs w:val="22"/>
          <w:lang w:eastAsia="ar-SA"/>
        </w:rPr>
        <w:t xml:space="preserve"> to </w:t>
      </w:r>
      <w:proofErr w:type="spellStart"/>
      <w:r w:rsidRPr="00951C6D">
        <w:rPr>
          <w:rFonts w:ascii="Arial" w:eastAsia="Times New Roman" w:hAnsi="Arial" w:cs="Arial"/>
          <w:b/>
          <w:sz w:val="22"/>
          <w:szCs w:val="22"/>
          <w:lang w:eastAsia="ar-SA"/>
        </w:rPr>
        <w:t>GB1</w:t>
      </w:r>
      <w:proofErr w:type="spellEnd"/>
      <w:r>
        <w:rPr>
          <w:rFonts w:ascii="Arial" w:eastAsia="Times New Roman" w:hAnsi="Arial" w:cs="Arial"/>
          <w:b/>
          <w:sz w:val="22"/>
          <w:szCs w:val="22"/>
          <w:lang w:eastAsia="ar-SA"/>
        </w:rPr>
        <w:t xml:space="preserve"> of the NPPF.</w:t>
      </w:r>
    </w:p>
    <w:p w:rsidR="00C34262" w:rsidRDefault="00C34262" w:rsidP="00C34262">
      <w:pPr>
        <w:suppressAutoHyphens/>
        <w:spacing w:after="0" w:line="240" w:lineRule="auto"/>
        <w:rPr>
          <w:rFonts w:ascii="Arial" w:eastAsia="Times New Roman" w:hAnsi="Arial" w:cs="Arial"/>
          <w:sz w:val="22"/>
          <w:szCs w:val="22"/>
          <w:lang w:eastAsia="ar-SA"/>
        </w:rPr>
      </w:pPr>
    </w:p>
    <w:p w:rsidR="00C34262" w:rsidRPr="00C34262" w:rsidRDefault="00C34262" w:rsidP="00C34262">
      <w:pPr>
        <w:suppressAutoHyphens/>
        <w:spacing w:after="0" w:line="240" w:lineRule="auto"/>
        <w:rPr>
          <w:rFonts w:ascii="Arial" w:eastAsia="Times New Roman" w:hAnsi="Arial" w:cs="Arial"/>
          <w:sz w:val="22"/>
          <w:szCs w:val="22"/>
          <w:lang w:eastAsia="ar-SA"/>
        </w:rPr>
      </w:pPr>
      <w:r w:rsidRPr="00C34262">
        <w:rPr>
          <w:rFonts w:ascii="Arial" w:eastAsia="Times New Roman" w:hAnsi="Arial" w:cs="Arial"/>
          <w:sz w:val="22"/>
          <w:szCs w:val="22"/>
          <w:lang w:eastAsia="ar-SA"/>
        </w:rPr>
        <w:t>19/00911/</w:t>
      </w:r>
      <w:proofErr w:type="spellStart"/>
      <w:r w:rsidRPr="00C34262">
        <w:rPr>
          <w:rFonts w:ascii="Arial" w:eastAsia="Times New Roman" w:hAnsi="Arial" w:cs="Arial"/>
          <w:sz w:val="22"/>
          <w:szCs w:val="22"/>
          <w:lang w:eastAsia="ar-SA"/>
        </w:rPr>
        <w:t>FUL</w:t>
      </w:r>
      <w:proofErr w:type="spellEnd"/>
      <w:r w:rsidRPr="00C34262">
        <w:rPr>
          <w:rFonts w:ascii="Arial" w:eastAsia="Times New Roman" w:hAnsi="Arial" w:cs="Arial"/>
          <w:sz w:val="22"/>
          <w:szCs w:val="22"/>
          <w:lang w:eastAsia="ar-SA"/>
        </w:rPr>
        <w:t xml:space="preserve"> </w:t>
      </w:r>
      <w:r w:rsidRPr="00C34262">
        <w:rPr>
          <w:rFonts w:ascii="Arial" w:eastAsia="Times New Roman" w:hAnsi="Arial" w:cs="Arial"/>
          <w:sz w:val="22"/>
          <w:szCs w:val="22"/>
          <w:lang w:eastAsia="ar-SA"/>
        </w:rPr>
        <w:tab/>
        <w:t xml:space="preserve">177 Enville Road Kinver </w:t>
      </w:r>
    </w:p>
    <w:p w:rsidR="00C34262" w:rsidRPr="00C34262" w:rsidRDefault="00C34262" w:rsidP="00C34262">
      <w:pPr>
        <w:suppressAutoHyphens/>
        <w:spacing w:after="0" w:line="240" w:lineRule="auto"/>
        <w:ind w:left="2160"/>
        <w:rPr>
          <w:rFonts w:ascii="Arial" w:eastAsia="Times New Roman" w:hAnsi="Arial" w:cs="Arial"/>
          <w:sz w:val="22"/>
          <w:szCs w:val="22"/>
          <w:lang w:eastAsia="ar-SA"/>
        </w:rPr>
      </w:pPr>
      <w:r w:rsidRPr="00C34262">
        <w:rPr>
          <w:rFonts w:ascii="Arial" w:eastAsia="Times New Roman" w:hAnsi="Arial" w:cs="Arial"/>
          <w:sz w:val="22"/>
          <w:szCs w:val="22"/>
          <w:lang w:eastAsia="ar-SA"/>
        </w:rPr>
        <w:t>Proposed demolition of existing ground floor side extension, forming a new ground and first floor layouts to enable the erection of a new attached two storey end terrace dwelling</w:t>
      </w:r>
    </w:p>
    <w:p w:rsidR="00C34262" w:rsidRPr="00C34262" w:rsidRDefault="00C34262" w:rsidP="00C34262">
      <w:pPr>
        <w:suppressAutoHyphens/>
        <w:spacing w:after="0" w:line="240" w:lineRule="auto"/>
        <w:rPr>
          <w:rFonts w:ascii="Arial" w:eastAsia="Times New Roman" w:hAnsi="Arial" w:cs="Arial"/>
          <w:sz w:val="22"/>
          <w:szCs w:val="22"/>
          <w:lang w:eastAsia="ar-SA"/>
        </w:rPr>
      </w:pPr>
    </w:p>
    <w:p w:rsidR="00951C6D" w:rsidRPr="00951C6D" w:rsidRDefault="00951C6D" w:rsidP="00C34262">
      <w:pPr>
        <w:suppressAutoHyphens/>
        <w:spacing w:after="0" w:line="240" w:lineRule="auto"/>
        <w:rPr>
          <w:rFonts w:ascii="Arial" w:eastAsia="Times New Roman" w:hAnsi="Arial" w:cs="Arial"/>
          <w:b/>
          <w:sz w:val="22"/>
          <w:szCs w:val="22"/>
          <w:lang w:eastAsia="ar-SA"/>
        </w:rPr>
      </w:pPr>
      <w:r w:rsidRPr="00951C6D">
        <w:rPr>
          <w:rFonts w:ascii="Arial" w:eastAsia="Times New Roman" w:hAnsi="Arial" w:cs="Arial"/>
          <w:b/>
          <w:sz w:val="22"/>
          <w:szCs w:val="22"/>
          <w:lang w:eastAsia="ar-SA"/>
        </w:rPr>
        <w:t>Recommend Refusal on the grounds that the plan does not appear to include all of the information, for example:-</w:t>
      </w:r>
    </w:p>
    <w:p w:rsidR="00951C6D" w:rsidRPr="00951C6D" w:rsidRDefault="00951C6D" w:rsidP="00C34262">
      <w:pPr>
        <w:suppressAutoHyphens/>
        <w:spacing w:after="0" w:line="240" w:lineRule="auto"/>
        <w:rPr>
          <w:rFonts w:ascii="Arial" w:eastAsia="Times New Roman" w:hAnsi="Arial" w:cs="Arial"/>
          <w:b/>
          <w:sz w:val="22"/>
          <w:szCs w:val="22"/>
          <w:lang w:eastAsia="ar-SA"/>
        </w:rPr>
      </w:pPr>
    </w:p>
    <w:p w:rsidR="00C34262" w:rsidRPr="00951C6D" w:rsidRDefault="00951C6D" w:rsidP="00951C6D">
      <w:pPr>
        <w:pStyle w:val="ListParagraph"/>
        <w:numPr>
          <w:ilvl w:val="0"/>
          <w:numId w:val="15"/>
        </w:numPr>
        <w:suppressAutoHyphens/>
        <w:spacing w:after="0" w:line="240" w:lineRule="auto"/>
        <w:rPr>
          <w:rFonts w:ascii="Arial" w:eastAsia="Times New Roman" w:hAnsi="Arial" w:cs="Arial"/>
          <w:b/>
          <w:sz w:val="22"/>
          <w:szCs w:val="22"/>
          <w:lang w:eastAsia="ar-SA"/>
        </w:rPr>
      </w:pPr>
      <w:r w:rsidRPr="00951C6D">
        <w:rPr>
          <w:rFonts w:ascii="Arial" w:eastAsia="Times New Roman" w:hAnsi="Arial" w:cs="Arial"/>
          <w:b/>
          <w:sz w:val="22"/>
          <w:szCs w:val="22"/>
          <w:lang w:eastAsia="ar-SA"/>
        </w:rPr>
        <w:t>the loss of parking at the front  of the property – how much is to be taken</w:t>
      </w:r>
    </w:p>
    <w:p w:rsidR="00951C6D" w:rsidRPr="00951C6D" w:rsidRDefault="00951C6D" w:rsidP="00951C6D">
      <w:pPr>
        <w:pStyle w:val="ListParagraph"/>
        <w:numPr>
          <w:ilvl w:val="0"/>
          <w:numId w:val="15"/>
        </w:numPr>
        <w:suppressAutoHyphens/>
        <w:spacing w:after="0" w:line="240" w:lineRule="auto"/>
        <w:rPr>
          <w:rFonts w:ascii="Arial" w:eastAsia="Times New Roman" w:hAnsi="Arial" w:cs="Arial"/>
          <w:b/>
          <w:sz w:val="22"/>
          <w:szCs w:val="22"/>
          <w:lang w:eastAsia="ar-SA"/>
        </w:rPr>
      </w:pPr>
      <w:r w:rsidRPr="00951C6D">
        <w:rPr>
          <w:rFonts w:ascii="Arial" w:eastAsia="Times New Roman" w:hAnsi="Arial" w:cs="Arial"/>
          <w:b/>
          <w:sz w:val="22"/>
          <w:szCs w:val="22"/>
          <w:lang w:eastAsia="ar-SA"/>
        </w:rPr>
        <w:t>does this include the demolition of the existing garage</w:t>
      </w:r>
    </w:p>
    <w:p w:rsidR="00951C6D" w:rsidRPr="00951C6D" w:rsidRDefault="00951C6D" w:rsidP="00951C6D">
      <w:pPr>
        <w:pStyle w:val="ListParagraph"/>
        <w:numPr>
          <w:ilvl w:val="0"/>
          <w:numId w:val="15"/>
        </w:numPr>
        <w:suppressAutoHyphens/>
        <w:spacing w:after="0" w:line="240" w:lineRule="auto"/>
        <w:rPr>
          <w:rFonts w:ascii="Arial" w:eastAsia="Times New Roman" w:hAnsi="Arial" w:cs="Arial"/>
          <w:b/>
          <w:sz w:val="22"/>
          <w:szCs w:val="22"/>
          <w:lang w:eastAsia="ar-SA"/>
        </w:rPr>
      </w:pPr>
      <w:r w:rsidRPr="00951C6D">
        <w:rPr>
          <w:rFonts w:ascii="Arial" w:eastAsia="Times New Roman" w:hAnsi="Arial" w:cs="Arial"/>
          <w:b/>
          <w:sz w:val="22"/>
          <w:szCs w:val="22"/>
          <w:lang w:eastAsia="ar-SA"/>
        </w:rPr>
        <w:t>does this plan supersede the application approved in 2017</w:t>
      </w:r>
    </w:p>
    <w:p w:rsidR="00C34262" w:rsidRPr="00951C6D" w:rsidRDefault="00C34262" w:rsidP="00C34262">
      <w:pPr>
        <w:suppressAutoHyphens/>
        <w:spacing w:after="0" w:line="240" w:lineRule="auto"/>
        <w:rPr>
          <w:rFonts w:ascii="Arial" w:eastAsia="Times New Roman" w:hAnsi="Arial" w:cs="Arial"/>
          <w:b/>
          <w:sz w:val="22"/>
          <w:szCs w:val="22"/>
          <w:lang w:eastAsia="ar-SA"/>
        </w:rPr>
      </w:pPr>
    </w:p>
    <w:p w:rsidR="00C34262" w:rsidRPr="00C34262" w:rsidRDefault="00C34262" w:rsidP="00C34262">
      <w:pPr>
        <w:suppressAutoHyphens/>
        <w:spacing w:after="0" w:line="240" w:lineRule="auto"/>
        <w:rPr>
          <w:rFonts w:ascii="Arial" w:eastAsia="Times New Roman" w:hAnsi="Arial" w:cs="Arial"/>
          <w:sz w:val="22"/>
          <w:szCs w:val="22"/>
          <w:lang w:eastAsia="ar-SA"/>
        </w:rPr>
      </w:pPr>
      <w:r w:rsidRPr="00C34262">
        <w:rPr>
          <w:rFonts w:ascii="Arial" w:eastAsia="Times New Roman" w:hAnsi="Arial" w:cs="Arial"/>
          <w:sz w:val="22"/>
          <w:szCs w:val="22"/>
          <w:lang w:eastAsia="ar-SA"/>
        </w:rPr>
        <w:t xml:space="preserve">19/00978/LUE </w:t>
      </w:r>
      <w:r w:rsidRPr="00C34262">
        <w:rPr>
          <w:rFonts w:ascii="Arial" w:eastAsia="Times New Roman" w:hAnsi="Arial" w:cs="Arial"/>
          <w:sz w:val="22"/>
          <w:szCs w:val="22"/>
          <w:lang w:eastAsia="ar-SA"/>
        </w:rPr>
        <w:tab/>
      </w:r>
      <w:proofErr w:type="spellStart"/>
      <w:r w:rsidRPr="00C34262">
        <w:rPr>
          <w:rFonts w:ascii="Arial" w:eastAsia="Times New Roman" w:hAnsi="Arial" w:cs="Arial"/>
          <w:sz w:val="22"/>
          <w:szCs w:val="22"/>
          <w:lang w:eastAsia="ar-SA"/>
        </w:rPr>
        <w:t>Brewtopia</w:t>
      </w:r>
      <w:proofErr w:type="spellEnd"/>
      <w:r w:rsidRPr="00C34262">
        <w:rPr>
          <w:rFonts w:ascii="Arial" w:eastAsia="Times New Roman" w:hAnsi="Arial" w:cs="Arial"/>
          <w:sz w:val="22"/>
          <w:szCs w:val="22"/>
          <w:lang w:eastAsia="ar-SA"/>
        </w:rPr>
        <w:t xml:space="preserve"> Church Hill </w:t>
      </w:r>
      <w:proofErr w:type="gramStart"/>
      <w:r w:rsidRPr="00C34262">
        <w:rPr>
          <w:rFonts w:ascii="Arial" w:eastAsia="Times New Roman" w:hAnsi="Arial" w:cs="Arial"/>
          <w:sz w:val="22"/>
          <w:szCs w:val="22"/>
          <w:lang w:eastAsia="ar-SA"/>
        </w:rPr>
        <w:t>The</w:t>
      </w:r>
      <w:proofErr w:type="gramEnd"/>
      <w:r w:rsidRPr="00C34262">
        <w:rPr>
          <w:rFonts w:ascii="Arial" w:eastAsia="Times New Roman" w:hAnsi="Arial" w:cs="Arial"/>
          <w:sz w:val="22"/>
          <w:szCs w:val="22"/>
          <w:lang w:eastAsia="ar-SA"/>
        </w:rPr>
        <w:t xml:space="preserve"> Compa </w:t>
      </w:r>
    </w:p>
    <w:p w:rsidR="00C34262" w:rsidRPr="00C34262" w:rsidRDefault="00C34262" w:rsidP="00C34262">
      <w:pPr>
        <w:suppressAutoHyphens/>
        <w:spacing w:after="0" w:line="240" w:lineRule="auto"/>
        <w:ind w:left="2160"/>
        <w:rPr>
          <w:rFonts w:ascii="Arial" w:eastAsia="Times New Roman" w:hAnsi="Arial" w:cs="Arial"/>
          <w:sz w:val="22"/>
          <w:szCs w:val="22"/>
          <w:lang w:eastAsia="ar-SA"/>
        </w:rPr>
      </w:pPr>
      <w:r w:rsidRPr="00C34262">
        <w:rPr>
          <w:rFonts w:ascii="Arial" w:eastAsia="Times New Roman" w:hAnsi="Arial" w:cs="Arial"/>
          <w:sz w:val="22"/>
          <w:szCs w:val="22"/>
          <w:lang w:eastAsia="ar-SA"/>
        </w:rPr>
        <w:t>Two timber buildings used for recreational purposes and for storage of gardening equipment, tools and machines</w:t>
      </w:r>
    </w:p>
    <w:p w:rsidR="00C34262" w:rsidRPr="00C34262" w:rsidRDefault="00C34262" w:rsidP="00C34262">
      <w:pPr>
        <w:suppressAutoHyphens/>
        <w:spacing w:after="0" w:line="240" w:lineRule="auto"/>
        <w:rPr>
          <w:rFonts w:ascii="Arial" w:eastAsia="Times New Roman" w:hAnsi="Arial" w:cs="Arial"/>
          <w:sz w:val="22"/>
          <w:szCs w:val="22"/>
          <w:lang w:eastAsia="ar-SA"/>
        </w:rPr>
      </w:pPr>
    </w:p>
    <w:p w:rsidR="00C34262" w:rsidRDefault="00951C6D" w:rsidP="00C34262">
      <w:pPr>
        <w:suppressAutoHyphens/>
        <w:spacing w:after="0" w:line="240" w:lineRule="auto"/>
        <w:rPr>
          <w:rFonts w:ascii="Arial" w:eastAsia="Times New Roman" w:hAnsi="Arial" w:cs="Arial"/>
          <w:sz w:val="22"/>
          <w:szCs w:val="22"/>
          <w:lang w:eastAsia="ar-SA"/>
        </w:rPr>
      </w:pPr>
      <w:r w:rsidRPr="00951C6D">
        <w:rPr>
          <w:rFonts w:ascii="Arial" w:eastAsia="Times New Roman" w:hAnsi="Arial" w:cs="Arial"/>
          <w:b/>
          <w:sz w:val="22"/>
          <w:szCs w:val="22"/>
          <w:lang w:eastAsia="ar-SA"/>
        </w:rPr>
        <w:t xml:space="preserve">Recommend Refusal on the grounds that this is agricultural land, and the proposed structures are not agricultural buildings, there are no special circumstances for the development and it is </w:t>
      </w:r>
      <w:proofErr w:type="spellStart"/>
      <w:r w:rsidRPr="00C91141">
        <w:rPr>
          <w:rFonts w:ascii="Arial" w:eastAsia="Times New Roman" w:hAnsi="Arial" w:cs="Arial"/>
          <w:b/>
          <w:sz w:val="22"/>
          <w:szCs w:val="22"/>
          <w:lang w:eastAsia="ar-SA"/>
        </w:rPr>
        <w:t>contry</w:t>
      </w:r>
      <w:proofErr w:type="spellEnd"/>
      <w:r w:rsidRPr="005B4692">
        <w:rPr>
          <w:rFonts w:ascii="Arial" w:eastAsia="Times New Roman" w:hAnsi="Arial" w:cs="Arial"/>
          <w:b/>
          <w:color w:val="FF0000"/>
          <w:sz w:val="22"/>
          <w:szCs w:val="22"/>
          <w:lang w:eastAsia="ar-SA"/>
        </w:rPr>
        <w:t xml:space="preserve"> </w:t>
      </w:r>
      <w:r w:rsidRPr="00951C6D">
        <w:rPr>
          <w:rFonts w:ascii="Arial" w:eastAsia="Times New Roman" w:hAnsi="Arial" w:cs="Arial"/>
          <w:b/>
          <w:sz w:val="22"/>
          <w:szCs w:val="22"/>
          <w:lang w:eastAsia="ar-SA"/>
        </w:rPr>
        <w:t xml:space="preserve">to </w:t>
      </w:r>
      <w:proofErr w:type="spellStart"/>
      <w:r w:rsidRPr="00951C6D">
        <w:rPr>
          <w:rFonts w:ascii="Arial" w:eastAsia="Times New Roman" w:hAnsi="Arial" w:cs="Arial"/>
          <w:b/>
          <w:sz w:val="22"/>
          <w:szCs w:val="22"/>
          <w:lang w:eastAsia="ar-SA"/>
        </w:rPr>
        <w:t>GB1</w:t>
      </w:r>
      <w:proofErr w:type="spellEnd"/>
      <w:r>
        <w:rPr>
          <w:rFonts w:ascii="Arial" w:eastAsia="Times New Roman" w:hAnsi="Arial" w:cs="Arial"/>
          <w:b/>
          <w:sz w:val="22"/>
          <w:szCs w:val="22"/>
          <w:lang w:eastAsia="ar-SA"/>
        </w:rPr>
        <w:t xml:space="preserve"> of the NPPF.</w:t>
      </w:r>
    </w:p>
    <w:p w:rsidR="00C34262" w:rsidRDefault="00C34262" w:rsidP="00C34262">
      <w:pPr>
        <w:suppressAutoHyphens/>
        <w:spacing w:after="0" w:line="240" w:lineRule="auto"/>
        <w:rPr>
          <w:rFonts w:ascii="Arial" w:eastAsia="Times New Roman" w:hAnsi="Arial" w:cs="Arial"/>
          <w:sz w:val="22"/>
          <w:szCs w:val="22"/>
          <w:lang w:eastAsia="ar-SA"/>
        </w:rPr>
      </w:pPr>
    </w:p>
    <w:p w:rsidR="00C34262" w:rsidRPr="00C34262" w:rsidRDefault="00C34262" w:rsidP="00C34262">
      <w:pPr>
        <w:suppressAutoHyphens/>
        <w:spacing w:after="0" w:line="240" w:lineRule="auto"/>
        <w:rPr>
          <w:rFonts w:ascii="Arial" w:eastAsia="Times New Roman" w:hAnsi="Arial" w:cs="Arial"/>
          <w:sz w:val="22"/>
          <w:szCs w:val="22"/>
          <w:lang w:eastAsia="ar-SA"/>
        </w:rPr>
      </w:pPr>
      <w:r w:rsidRPr="00C34262">
        <w:rPr>
          <w:rFonts w:ascii="Arial" w:eastAsia="Times New Roman" w:hAnsi="Arial" w:cs="Arial"/>
          <w:sz w:val="22"/>
          <w:szCs w:val="22"/>
          <w:lang w:eastAsia="ar-SA"/>
        </w:rPr>
        <w:t>19/00915/FUL</w:t>
      </w:r>
      <w:r w:rsidRPr="00C34262">
        <w:rPr>
          <w:rFonts w:ascii="Arial" w:eastAsia="Times New Roman" w:hAnsi="Arial" w:cs="Arial"/>
          <w:sz w:val="22"/>
          <w:szCs w:val="22"/>
          <w:lang w:eastAsia="ar-SA"/>
        </w:rPr>
        <w:tab/>
      </w:r>
      <w:r w:rsidRPr="00C34262">
        <w:rPr>
          <w:rFonts w:ascii="Arial" w:eastAsia="Times New Roman" w:hAnsi="Arial" w:cs="Arial"/>
          <w:sz w:val="22"/>
          <w:szCs w:val="22"/>
          <w:lang w:eastAsia="ar-SA"/>
        </w:rPr>
        <w:tab/>
        <w:t>13 Chantry Road New Wood STOURBRIDGE</w:t>
      </w:r>
    </w:p>
    <w:p w:rsidR="00C34262" w:rsidRPr="00C34262" w:rsidRDefault="00C34262" w:rsidP="00C34262">
      <w:pPr>
        <w:suppressAutoHyphens/>
        <w:spacing w:after="0" w:line="240" w:lineRule="auto"/>
        <w:ind w:left="1440" w:firstLine="720"/>
        <w:rPr>
          <w:rFonts w:ascii="Arial" w:eastAsia="Times New Roman" w:hAnsi="Arial" w:cs="Arial"/>
          <w:sz w:val="22"/>
          <w:szCs w:val="22"/>
          <w:lang w:eastAsia="ar-SA"/>
        </w:rPr>
      </w:pPr>
      <w:r w:rsidRPr="00C34262">
        <w:rPr>
          <w:rFonts w:ascii="Arial" w:eastAsia="Times New Roman" w:hAnsi="Arial" w:cs="Arial"/>
          <w:sz w:val="22"/>
          <w:szCs w:val="22"/>
          <w:lang w:eastAsia="ar-SA"/>
        </w:rPr>
        <w:t>Single storey rear and side extension</w:t>
      </w:r>
    </w:p>
    <w:p w:rsidR="00C34262" w:rsidRPr="00C34262" w:rsidRDefault="00C34262" w:rsidP="00C34262">
      <w:pPr>
        <w:suppressAutoHyphens/>
        <w:spacing w:after="0" w:line="240" w:lineRule="auto"/>
        <w:rPr>
          <w:rFonts w:ascii="Arial" w:eastAsia="Times New Roman" w:hAnsi="Arial" w:cs="Arial"/>
          <w:sz w:val="22"/>
          <w:szCs w:val="22"/>
          <w:lang w:eastAsia="ar-SA"/>
        </w:rPr>
      </w:pPr>
    </w:p>
    <w:p w:rsidR="00AF5B64" w:rsidRDefault="00951C6D" w:rsidP="00C34262">
      <w:pPr>
        <w:suppressAutoHyphens/>
        <w:spacing w:after="0" w:line="240" w:lineRule="auto"/>
        <w:rPr>
          <w:rFonts w:ascii="Arial" w:eastAsia="Times New Roman" w:hAnsi="Arial" w:cs="Arial"/>
          <w:sz w:val="22"/>
          <w:szCs w:val="22"/>
          <w:lang w:eastAsia="ar-SA"/>
        </w:rPr>
      </w:pPr>
      <w:r w:rsidRPr="00951C6D">
        <w:rPr>
          <w:rFonts w:ascii="Arial" w:eastAsia="Times New Roman" w:hAnsi="Arial" w:cs="Arial"/>
          <w:b/>
          <w:sz w:val="22"/>
          <w:szCs w:val="22"/>
          <w:lang w:eastAsia="ar-SA"/>
        </w:rPr>
        <w:t>Recommend Approval</w:t>
      </w:r>
    </w:p>
    <w:p w:rsidR="00AF5B64" w:rsidRDefault="00AF5B64" w:rsidP="00C34262">
      <w:pPr>
        <w:suppressAutoHyphens/>
        <w:spacing w:after="0" w:line="240" w:lineRule="auto"/>
        <w:rPr>
          <w:rFonts w:ascii="Arial" w:eastAsia="Times New Roman" w:hAnsi="Arial" w:cs="Arial"/>
          <w:sz w:val="22"/>
          <w:szCs w:val="22"/>
          <w:lang w:eastAsia="ar-SA"/>
        </w:rPr>
      </w:pPr>
    </w:p>
    <w:p w:rsidR="00C34262" w:rsidRPr="00C34262" w:rsidRDefault="00C34262" w:rsidP="00C34262">
      <w:pPr>
        <w:suppressAutoHyphens/>
        <w:spacing w:after="0" w:line="240" w:lineRule="auto"/>
        <w:rPr>
          <w:rFonts w:ascii="Arial" w:eastAsia="Times New Roman" w:hAnsi="Arial" w:cs="Arial"/>
          <w:sz w:val="22"/>
          <w:szCs w:val="22"/>
          <w:lang w:eastAsia="ar-SA"/>
        </w:rPr>
      </w:pPr>
      <w:r w:rsidRPr="00C34262">
        <w:rPr>
          <w:rFonts w:ascii="Arial" w:eastAsia="Times New Roman" w:hAnsi="Arial" w:cs="Arial"/>
          <w:sz w:val="22"/>
          <w:szCs w:val="22"/>
          <w:lang w:eastAsia="ar-SA"/>
        </w:rPr>
        <w:t>19/00866/FUL</w:t>
      </w:r>
      <w:r w:rsidRPr="00C34262">
        <w:rPr>
          <w:rFonts w:ascii="Arial" w:eastAsia="Times New Roman" w:hAnsi="Arial" w:cs="Arial"/>
          <w:sz w:val="22"/>
          <w:szCs w:val="22"/>
          <w:lang w:eastAsia="ar-SA"/>
        </w:rPr>
        <w:tab/>
      </w:r>
      <w:r w:rsidRPr="00C34262">
        <w:rPr>
          <w:rFonts w:ascii="Arial" w:eastAsia="Times New Roman" w:hAnsi="Arial" w:cs="Arial"/>
          <w:sz w:val="22"/>
          <w:szCs w:val="22"/>
          <w:lang w:eastAsia="ar-SA"/>
        </w:rPr>
        <w:tab/>
        <w:t>43 Stone Lane Kinver</w:t>
      </w:r>
    </w:p>
    <w:p w:rsidR="00AF5B64" w:rsidRDefault="00C34262" w:rsidP="00AF5B64">
      <w:pPr>
        <w:suppressAutoHyphens/>
        <w:spacing w:after="0" w:line="240" w:lineRule="auto"/>
        <w:ind w:left="2160"/>
        <w:rPr>
          <w:rFonts w:ascii="Arial" w:eastAsia="Times New Roman" w:hAnsi="Arial" w:cs="Arial"/>
          <w:sz w:val="22"/>
          <w:szCs w:val="22"/>
          <w:lang w:eastAsia="ar-SA"/>
        </w:rPr>
      </w:pPr>
      <w:r w:rsidRPr="00C34262">
        <w:rPr>
          <w:rFonts w:ascii="Arial" w:eastAsia="Times New Roman" w:hAnsi="Arial" w:cs="Arial"/>
          <w:sz w:val="22"/>
          <w:szCs w:val="22"/>
          <w:lang w:eastAsia="ar-SA"/>
        </w:rPr>
        <w:t>Ground floor rear extension (measuring: depth 8 metres, eaves height 2.9 metres, maximum height 4.9 metres)</w:t>
      </w:r>
    </w:p>
    <w:p w:rsidR="00AF5B64" w:rsidRDefault="00AF5B64" w:rsidP="00AF5B64">
      <w:pPr>
        <w:suppressAutoHyphens/>
        <w:spacing w:after="0" w:line="240" w:lineRule="auto"/>
        <w:rPr>
          <w:rFonts w:ascii="Arial" w:eastAsia="Arial" w:hAnsi="Arial" w:cs="Arial"/>
          <w:color w:val="000000"/>
          <w:sz w:val="22"/>
          <w:szCs w:val="22"/>
          <w:u w:color="000000"/>
          <w:lang w:eastAsia="en-GB"/>
        </w:rPr>
      </w:pPr>
    </w:p>
    <w:p w:rsidR="00AF5B64" w:rsidRPr="00C91141" w:rsidRDefault="00AF5B64" w:rsidP="00C91141">
      <w:pPr>
        <w:rPr>
          <w:rFonts w:ascii="Arial" w:hAnsi="Arial" w:cs="Arial"/>
          <w:b/>
          <w:sz w:val="22"/>
          <w:szCs w:val="22"/>
          <w:u w:color="000000"/>
          <w:lang w:eastAsia="en-GB"/>
        </w:rPr>
      </w:pPr>
      <w:r w:rsidRPr="00C91141">
        <w:rPr>
          <w:rFonts w:ascii="Arial" w:hAnsi="Arial" w:cs="Arial"/>
          <w:b/>
          <w:sz w:val="22"/>
          <w:szCs w:val="22"/>
          <w:u w:color="000000"/>
          <w:lang w:eastAsia="en-GB"/>
        </w:rPr>
        <w:t>Recommend Refusal on the grounds that:</w:t>
      </w:r>
      <w:r w:rsidR="00C91141" w:rsidRPr="00C91141">
        <w:rPr>
          <w:rFonts w:ascii="Arial" w:hAnsi="Arial" w:cs="Arial"/>
          <w:b/>
          <w:sz w:val="22"/>
          <w:szCs w:val="22"/>
          <w:u w:color="000000"/>
          <w:lang w:eastAsia="en-GB"/>
        </w:rPr>
        <w:t>-</w:t>
      </w:r>
    </w:p>
    <w:p w:rsidR="00AF5B64" w:rsidRPr="00C91141" w:rsidRDefault="00AF5B64" w:rsidP="00C91141">
      <w:pPr>
        <w:rPr>
          <w:rFonts w:ascii="Arial" w:hAnsi="Arial" w:cs="Arial"/>
          <w:b/>
          <w:sz w:val="22"/>
          <w:szCs w:val="22"/>
          <w:u w:color="000000"/>
          <w:lang w:eastAsia="en-GB"/>
        </w:rPr>
      </w:pPr>
      <w:r w:rsidRPr="00C91141">
        <w:rPr>
          <w:rFonts w:ascii="Arial" w:hAnsi="Arial" w:cs="Arial"/>
          <w:b/>
          <w:sz w:val="22"/>
          <w:szCs w:val="22"/>
          <w:u w:color="000000"/>
          <w:lang w:eastAsia="en-GB"/>
        </w:rPr>
        <w:t>It is an overdevelopment of the site – if developed there would be no amenity space left around the dwelling.</w:t>
      </w:r>
    </w:p>
    <w:p w:rsidR="00AF5B64" w:rsidRPr="00C91141" w:rsidRDefault="00AF5B64" w:rsidP="00C91141">
      <w:pPr>
        <w:rPr>
          <w:rFonts w:ascii="Arial" w:hAnsi="Arial" w:cs="Arial"/>
          <w:b/>
          <w:sz w:val="22"/>
          <w:szCs w:val="22"/>
          <w:u w:color="000000"/>
          <w:lang w:eastAsia="en-GB"/>
        </w:rPr>
      </w:pPr>
      <w:r w:rsidRPr="00C91141">
        <w:rPr>
          <w:rFonts w:ascii="Arial" w:hAnsi="Arial" w:cs="Arial"/>
          <w:b/>
          <w:sz w:val="22"/>
          <w:szCs w:val="22"/>
          <w:u w:color="000000"/>
          <w:lang w:eastAsia="en-GB"/>
        </w:rPr>
        <w:t>The curtilage / boundary shown on the plan appears to be inaccurate and curves round, rather than being straight.</w:t>
      </w:r>
    </w:p>
    <w:p w:rsidR="00AF5B64" w:rsidRPr="00C91141" w:rsidRDefault="00AF5B64" w:rsidP="00C91141">
      <w:pPr>
        <w:rPr>
          <w:rFonts w:ascii="Arial" w:hAnsi="Arial" w:cs="Arial"/>
          <w:b/>
          <w:sz w:val="22"/>
          <w:szCs w:val="22"/>
          <w:u w:color="000000"/>
          <w:lang w:eastAsia="en-GB"/>
        </w:rPr>
      </w:pPr>
      <w:r w:rsidRPr="00C91141">
        <w:rPr>
          <w:rFonts w:ascii="Arial" w:hAnsi="Arial" w:cs="Arial"/>
          <w:b/>
          <w:sz w:val="22"/>
          <w:szCs w:val="22"/>
          <w:u w:color="000000"/>
          <w:lang w:eastAsia="en-GB"/>
        </w:rPr>
        <w:t>There is no parking with the site boundary, parking is to be on the Highways Verge.</w:t>
      </w:r>
    </w:p>
    <w:p w:rsidR="007729D6" w:rsidRPr="00C91141" w:rsidRDefault="00AF5B64" w:rsidP="00C91141">
      <w:pPr>
        <w:rPr>
          <w:rFonts w:ascii="Arial" w:hAnsi="Arial" w:cs="Arial"/>
          <w:b/>
          <w:sz w:val="22"/>
          <w:szCs w:val="22"/>
          <w:u w:color="000000"/>
          <w:lang w:eastAsia="en-GB"/>
        </w:rPr>
      </w:pPr>
      <w:r w:rsidRPr="00C91141">
        <w:rPr>
          <w:rFonts w:ascii="Arial" w:hAnsi="Arial" w:cs="Arial"/>
          <w:b/>
          <w:sz w:val="22"/>
          <w:szCs w:val="22"/>
          <w:u w:color="000000"/>
          <w:lang w:eastAsia="en-GB"/>
        </w:rPr>
        <w:t xml:space="preserve">If the development was allowed, to erect scaffolding on the property </w:t>
      </w:r>
      <w:r w:rsidR="005B4692" w:rsidRPr="00C91141">
        <w:rPr>
          <w:rFonts w:ascii="Arial" w:hAnsi="Arial" w:cs="Arial"/>
          <w:b/>
          <w:sz w:val="22"/>
          <w:szCs w:val="22"/>
          <w:u w:color="000000"/>
          <w:lang w:eastAsia="en-GB"/>
        </w:rPr>
        <w:t xml:space="preserve">it </w:t>
      </w:r>
      <w:r w:rsidRPr="00C91141">
        <w:rPr>
          <w:rFonts w:ascii="Arial" w:hAnsi="Arial" w:cs="Arial"/>
          <w:b/>
          <w:sz w:val="22"/>
          <w:szCs w:val="22"/>
          <w:u w:color="000000"/>
          <w:lang w:eastAsia="en-GB"/>
        </w:rPr>
        <w:t>would block access to the garage of No 45</w:t>
      </w:r>
      <w:r w:rsidR="007729D6" w:rsidRPr="00C91141">
        <w:rPr>
          <w:rFonts w:ascii="Arial" w:hAnsi="Arial" w:cs="Arial"/>
          <w:b/>
          <w:color w:val="FF0000"/>
          <w:sz w:val="22"/>
          <w:szCs w:val="22"/>
          <w:u w:color="000000"/>
          <w:lang w:eastAsia="en-GB"/>
        </w:rPr>
        <w:t xml:space="preserve">, </w:t>
      </w:r>
      <w:r w:rsidR="007729D6" w:rsidRPr="00C91141">
        <w:rPr>
          <w:rFonts w:ascii="Arial" w:hAnsi="Arial" w:cs="Arial"/>
          <w:b/>
          <w:sz w:val="22"/>
          <w:szCs w:val="22"/>
          <w:u w:color="000000"/>
          <w:lang w:eastAsia="en-GB"/>
        </w:rPr>
        <w:t xml:space="preserve">which is in constant use and </w:t>
      </w:r>
      <w:r w:rsidR="005B4692" w:rsidRPr="00C91141">
        <w:rPr>
          <w:rFonts w:ascii="Arial" w:hAnsi="Arial" w:cs="Arial"/>
          <w:b/>
          <w:sz w:val="22"/>
          <w:szCs w:val="22"/>
          <w:u w:color="000000"/>
          <w:lang w:eastAsia="en-GB"/>
        </w:rPr>
        <w:t>would in fact</w:t>
      </w:r>
      <w:r w:rsidRPr="00C91141">
        <w:rPr>
          <w:rFonts w:ascii="Arial" w:hAnsi="Arial" w:cs="Arial"/>
          <w:b/>
          <w:sz w:val="22"/>
          <w:szCs w:val="22"/>
          <w:u w:color="000000"/>
          <w:lang w:eastAsia="en-GB"/>
        </w:rPr>
        <w:t xml:space="preserve"> stop access all together during the works. </w:t>
      </w:r>
    </w:p>
    <w:p w:rsidR="00AF5B64" w:rsidRPr="00C91141" w:rsidRDefault="00AF5B64" w:rsidP="00C91141">
      <w:pPr>
        <w:rPr>
          <w:rFonts w:ascii="Arial" w:hAnsi="Arial" w:cs="Arial"/>
          <w:b/>
          <w:sz w:val="22"/>
          <w:szCs w:val="22"/>
          <w:u w:color="000000"/>
          <w:lang w:eastAsia="en-GB"/>
        </w:rPr>
      </w:pPr>
      <w:r w:rsidRPr="00C91141">
        <w:rPr>
          <w:rFonts w:ascii="Arial" w:hAnsi="Arial" w:cs="Arial"/>
          <w:b/>
          <w:sz w:val="22"/>
          <w:szCs w:val="22"/>
          <w:u w:color="000000"/>
          <w:lang w:eastAsia="en-GB"/>
        </w:rPr>
        <w:t>This route is used for school children and parents going to Foley Infant School</w:t>
      </w:r>
      <w:r w:rsidR="007729D6" w:rsidRPr="00C91141">
        <w:rPr>
          <w:rFonts w:ascii="Arial" w:hAnsi="Arial" w:cs="Arial"/>
          <w:b/>
          <w:sz w:val="22"/>
          <w:szCs w:val="22"/>
          <w:u w:color="000000"/>
          <w:lang w:eastAsia="en-GB"/>
        </w:rPr>
        <w:t xml:space="preserve"> and would be a danger to them.</w:t>
      </w:r>
    </w:p>
    <w:p w:rsidR="007729D6" w:rsidRPr="00C91141" w:rsidRDefault="007729D6" w:rsidP="00C91141">
      <w:pPr>
        <w:rPr>
          <w:rFonts w:ascii="Arial" w:hAnsi="Arial" w:cs="Arial"/>
          <w:b/>
          <w:sz w:val="22"/>
          <w:szCs w:val="22"/>
          <w:u w:color="000000"/>
          <w:lang w:eastAsia="en-GB"/>
        </w:rPr>
      </w:pPr>
      <w:r w:rsidRPr="00C91141">
        <w:rPr>
          <w:rFonts w:ascii="Arial" w:hAnsi="Arial" w:cs="Arial"/>
          <w:b/>
          <w:sz w:val="22"/>
          <w:szCs w:val="22"/>
          <w:u w:color="000000"/>
          <w:lang w:eastAsia="en-GB"/>
        </w:rPr>
        <w:t>The property has no parking area and no where to store or unload the bricks and building materials.</w:t>
      </w:r>
    </w:p>
    <w:p w:rsidR="007729D6" w:rsidRPr="00C91141" w:rsidRDefault="007729D6" w:rsidP="00C91141">
      <w:pPr>
        <w:rPr>
          <w:rFonts w:ascii="Arial" w:hAnsi="Arial" w:cs="Arial"/>
          <w:b/>
          <w:sz w:val="22"/>
          <w:szCs w:val="22"/>
          <w:u w:color="000000"/>
          <w:lang w:eastAsia="en-GB"/>
        </w:rPr>
      </w:pPr>
      <w:r w:rsidRPr="00C91141">
        <w:rPr>
          <w:rFonts w:ascii="Arial" w:hAnsi="Arial" w:cs="Arial"/>
          <w:b/>
          <w:sz w:val="22"/>
          <w:szCs w:val="22"/>
          <w:u w:color="000000"/>
          <w:lang w:eastAsia="en-GB"/>
        </w:rPr>
        <w:t>Please refer this plan to highways</w:t>
      </w:r>
      <w:r w:rsidR="0091594C" w:rsidRPr="00C91141">
        <w:rPr>
          <w:rFonts w:ascii="Arial" w:hAnsi="Arial" w:cs="Arial"/>
          <w:b/>
          <w:sz w:val="22"/>
          <w:szCs w:val="22"/>
          <w:u w:color="000000"/>
          <w:lang w:eastAsia="en-GB"/>
        </w:rPr>
        <w:t>. A site visit would be appreciated.</w:t>
      </w:r>
    </w:p>
    <w:p w:rsidR="00C34262" w:rsidRDefault="00693404"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bookmarkStart w:id="0" w:name="_GoBack"/>
      <w:bookmarkEnd w:id="0"/>
      <w:r>
        <w:rPr>
          <w:rFonts w:ascii="Arial" w:eastAsia="Arial" w:hAnsi="Arial" w:cs="Arial"/>
          <w:color w:val="000000"/>
          <w:sz w:val="22"/>
          <w:szCs w:val="22"/>
          <w:u w:color="000000"/>
          <w:lang w:eastAsia="en-GB"/>
        </w:rPr>
        <w:lastRenderedPageBreak/>
        <w:t>20/00004/VAR</w:t>
      </w:r>
      <w:r>
        <w:rPr>
          <w:rFonts w:ascii="Arial" w:eastAsia="Arial" w:hAnsi="Arial" w:cs="Arial"/>
          <w:color w:val="000000"/>
          <w:sz w:val="22"/>
          <w:szCs w:val="22"/>
          <w:u w:color="000000"/>
          <w:lang w:eastAsia="en-GB"/>
        </w:rPr>
        <w:tab/>
      </w:r>
      <w:r>
        <w:rPr>
          <w:rFonts w:ascii="Arial" w:eastAsia="Arial" w:hAnsi="Arial" w:cs="Arial"/>
          <w:color w:val="000000"/>
          <w:sz w:val="22"/>
          <w:szCs w:val="22"/>
          <w:u w:color="000000"/>
          <w:lang w:eastAsia="en-GB"/>
        </w:rPr>
        <w:tab/>
        <w:t>Land at Burgesses</w:t>
      </w:r>
    </w:p>
    <w:p w:rsidR="00693404" w:rsidRDefault="00693404" w:rsidP="00693404">
      <w:pPr>
        <w:keepNext/>
        <w:keepLines/>
        <w:tabs>
          <w:tab w:val="center" w:pos="1961"/>
        </w:tabs>
        <w:spacing w:after="0" w:line="259" w:lineRule="auto"/>
        <w:ind w:left="2160"/>
        <w:outlineLvl w:val="0"/>
        <w:rPr>
          <w:rFonts w:ascii="Arial" w:eastAsia="Arial" w:hAnsi="Arial" w:cs="Arial"/>
          <w:color w:val="000000"/>
          <w:sz w:val="22"/>
          <w:szCs w:val="22"/>
          <w:u w:color="000000"/>
          <w:lang w:eastAsia="en-GB"/>
        </w:rPr>
      </w:pPr>
      <w:r>
        <w:rPr>
          <w:rFonts w:ascii="Arial" w:eastAsia="Arial" w:hAnsi="Arial" w:cs="Arial"/>
          <w:color w:val="000000"/>
          <w:sz w:val="22"/>
          <w:szCs w:val="22"/>
          <w:u w:color="000000"/>
          <w:lang w:eastAsia="en-GB"/>
        </w:rPr>
        <w:t xml:space="preserve">Request that condition 4 of approval 18/00322/FUL (Landscaping scheme) be altered </w:t>
      </w:r>
      <w:r w:rsidR="007729D6" w:rsidRPr="00C91141">
        <w:rPr>
          <w:rFonts w:ascii="Arial" w:eastAsia="Arial" w:hAnsi="Arial" w:cs="Arial"/>
          <w:sz w:val="22"/>
          <w:szCs w:val="22"/>
          <w:u w:color="000000"/>
          <w:lang w:eastAsia="en-GB"/>
        </w:rPr>
        <w:t>f</w:t>
      </w:r>
      <w:r w:rsidRPr="00C91141">
        <w:rPr>
          <w:rFonts w:ascii="Arial" w:eastAsia="Arial" w:hAnsi="Arial" w:cs="Arial"/>
          <w:sz w:val="22"/>
          <w:szCs w:val="22"/>
          <w:u w:color="000000"/>
          <w:lang w:eastAsia="en-GB"/>
        </w:rPr>
        <w:t xml:space="preserve">rom pre commencement </w:t>
      </w:r>
      <w:r>
        <w:rPr>
          <w:rFonts w:ascii="Arial" w:eastAsia="Arial" w:hAnsi="Arial" w:cs="Arial"/>
          <w:color w:val="000000"/>
          <w:sz w:val="22"/>
          <w:szCs w:val="22"/>
          <w:u w:color="000000"/>
          <w:lang w:eastAsia="en-GB"/>
        </w:rPr>
        <w:t>to pre-occupation in order for preliminary works on site to begin.</w:t>
      </w:r>
    </w:p>
    <w:p w:rsidR="00C34262" w:rsidRDefault="00C34262"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p>
    <w:p w:rsidR="00951C6D" w:rsidRPr="00951C6D" w:rsidRDefault="00951C6D" w:rsidP="00655F6B">
      <w:pPr>
        <w:keepNext/>
        <w:keepLines/>
        <w:tabs>
          <w:tab w:val="center" w:pos="1961"/>
        </w:tabs>
        <w:spacing w:after="0" w:line="259" w:lineRule="auto"/>
        <w:ind w:left="-15"/>
        <w:outlineLvl w:val="0"/>
        <w:rPr>
          <w:rFonts w:ascii="Arial" w:eastAsia="Arial" w:hAnsi="Arial" w:cs="Arial"/>
          <w:b/>
          <w:color w:val="000000"/>
          <w:sz w:val="22"/>
          <w:szCs w:val="22"/>
          <w:u w:color="000000"/>
          <w:lang w:eastAsia="en-GB"/>
        </w:rPr>
      </w:pPr>
      <w:r w:rsidRPr="00951C6D">
        <w:rPr>
          <w:rFonts w:ascii="Arial" w:eastAsia="Arial" w:hAnsi="Arial" w:cs="Arial"/>
          <w:b/>
          <w:color w:val="000000"/>
          <w:sz w:val="22"/>
          <w:szCs w:val="22"/>
          <w:u w:color="000000"/>
          <w:lang w:eastAsia="en-GB"/>
        </w:rPr>
        <w:t>Recommend Approval</w:t>
      </w:r>
    </w:p>
    <w:p w:rsidR="007E237D" w:rsidRDefault="007E237D" w:rsidP="00655F6B">
      <w:pPr>
        <w:spacing w:after="0" w:line="259" w:lineRule="auto"/>
        <w:rPr>
          <w:rFonts w:ascii="Arial" w:hAnsi="Arial" w:cs="Arial"/>
          <w:sz w:val="22"/>
          <w:szCs w:val="22"/>
        </w:rPr>
      </w:pPr>
    </w:p>
    <w:p w:rsidR="00693404" w:rsidRDefault="00693404" w:rsidP="00655F6B">
      <w:pPr>
        <w:spacing w:after="0" w:line="259" w:lineRule="auto"/>
        <w:rPr>
          <w:rFonts w:ascii="Arial" w:hAnsi="Arial" w:cs="Arial"/>
          <w:sz w:val="22"/>
          <w:szCs w:val="22"/>
        </w:rPr>
      </w:pPr>
      <w:r>
        <w:rPr>
          <w:rFonts w:ascii="Arial" w:hAnsi="Arial" w:cs="Arial"/>
          <w:sz w:val="22"/>
          <w:szCs w:val="22"/>
        </w:rPr>
        <w:t>19/00777/FUL</w:t>
      </w:r>
      <w:r>
        <w:rPr>
          <w:rFonts w:ascii="Arial" w:hAnsi="Arial" w:cs="Arial"/>
          <w:sz w:val="22"/>
          <w:szCs w:val="22"/>
        </w:rPr>
        <w:tab/>
      </w:r>
      <w:r>
        <w:rPr>
          <w:rFonts w:ascii="Arial" w:hAnsi="Arial" w:cs="Arial"/>
          <w:sz w:val="22"/>
          <w:szCs w:val="22"/>
        </w:rPr>
        <w:tab/>
        <w:t>The Paddocks, Mile Flat, Greensforge</w:t>
      </w:r>
    </w:p>
    <w:p w:rsidR="00693404" w:rsidRDefault="00693404" w:rsidP="00655F6B">
      <w:pPr>
        <w:spacing w:after="0" w:line="259"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Proposed replacement dwelling</w:t>
      </w:r>
    </w:p>
    <w:p w:rsidR="00693404" w:rsidRPr="00087134" w:rsidRDefault="00951C6D" w:rsidP="00655F6B">
      <w:pPr>
        <w:spacing w:after="0" w:line="259" w:lineRule="auto"/>
        <w:rPr>
          <w:rFonts w:ascii="Arial" w:hAnsi="Arial" w:cs="Arial"/>
          <w:b/>
          <w:sz w:val="22"/>
          <w:szCs w:val="22"/>
        </w:rPr>
      </w:pPr>
      <w:r w:rsidRPr="00087134">
        <w:rPr>
          <w:rFonts w:ascii="Arial" w:hAnsi="Arial" w:cs="Arial"/>
          <w:b/>
          <w:sz w:val="22"/>
          <w:szCs w:val="22"/>
        </w:rPr>
        <w:t>Recommend Refusal on the grounds that:-</w:t>
      </w:r>
    </w:p>
    <w:p w:rsidR="00951C6D" w:rsidRPr="00087134" w:rsidRDefault="00951C6D" w:rsidP="00655F6B">
      <w:pPr>
        <w:spacing w:after="0" w:line="259" w:lineRule="auto"/>
        <w:rPr>
          <w:rFonts w:ascii="Arial" w:hAnsi="Arial" w:cs="Arial"/>
          <w:b/>
          <w:sz w:val="22"/>
          <w:szCs w:val="22"/>
        </w:rPr>
      </w:pPr>
    </w:p>
    <w:p w:rsidR="00951C6D" w:rsidRPr="00087134" w:rsidRDefault="00951C6D" w:rsidP="00951C6D">
      <w:pPr>
        <w:pStyle w:val="ListParagraph"/>
        <w:numPr>
          <w:ilvl w:val="0"/>
          <w:numId w:val="15"/>
        </w:numPr>
        <w:spacing w:after="0" w:line="259" w:lineRule="auto"/>
        <w:rPr>
          <w:rFonts w:ascii="Arial" w:hAnsi="Arial" w:cs="Arial"/>
          <w:b/>
          <w:sz w:val="22"/>
          <w:szCs w:val="22"/>
        </w:rPr>
      </w:pPr>
      <w:r w:rsidRPr="00087134">
        <w:rPr>
          <w:rFonts w:ascii="Arial" w:hAnsi="Arial" w:cs="Arial"/>
          <w:b/>
          <w:sz w:val="22"/>
          <w:szCs w:val="22"/>
        </w:rPr>
        <w:t xml:space="preserve">This </w:t>
      </w:r>
      <w:r w:rsidR="00087134">
        <w:rPr>
          <w:rFonts w:ascii="Arial" w:hAnsi="Arial" w:cs="Arial"/>
          <w:b/>
          <w:sz w:val="22"/>
          <w:szCs w:val="22"/>
        </w:rPr>
        <w:t xml:space="preserve">development is next to </w:t>
      </w:r>
      <w:r w:rsidR="000B7C3A">
        <w:rPr>
          <w:rFonts w:ascii="Arial" w:hAnsi="Arial" w:cs="Arial"/>
          <w:b/>
          <w:sz w:val="22"/>
          <w:szCs w:val="22"/>
        </w:rPr>
        <w:t>an Ancient S</w:t>
      </w:r>
      <w:r w:rsidRPr="00087134">
        <w:rPr>
          <w:rFonts w:ascii="Arial" w:hAnsi="Arial" w:cs="Arial"/>
          <w:b/>
          <w:sz w:val="22"/>
          <w:szCs w:val="22"/>
        </w:rPr>
        <w:t>cheduled</w:t>
      </w:r>
      <w:r w:rsidR="000B7C3A">
        <w:rPr>
          <w:rFonts w:ascii="Arial" w:hAnsi="Arial" w:cs="Arial"/>
          <w:b/>
          <w:sz w:val="22"/>
          <w:szCs w:val="22"/>
        </w:rPr>
        <w:t xml:space="preserve"> M</w:t>
      </w:r>
      <w:r w:rsidRPr="00087134">
        <w:rPr>
          <w:rFonts w:ascii="Arial" w:hAnsi="Arial" w:cs="Arial"/>
          <w:b/>
          <w:sz w:val="22"/>
          <w:szCs w:val="22"/>
        </w:rPr>
        <w:t xml:space="preserve">onument (a Roman Fort), the increased bulk, mass and materials proposed </w:t>
      </w:r>
      <w:r w:rsidR="000B7C3A">
        <w:rPr>
          <w:rFonts w:ascii="Arial" w:hAnsi="Arial" w:cs="Arial"/>
          <w:b/>
          <w:sz w:val="22"/>
          <w:szCs w:val="22"/>
        </w:rPr>
        <w:t xml:space="preserve">building </w:t>
      </w:r>
      <w:r w:rsidRPr="00087134">
        <w:rPr>
          <w:rFonts w:ascii="Arial" w:hAnsi="Arial" w:cs="Arial"/>
          <w:b/>
          <w:sz w:val="22"/>
          <w:szCs w:val="22"/>
        </w:rPr>
        <w:t xml:space="preserve">would have a detrimental </w:t>
      </w:r>
      <w:r w:rsidR="00087134" w:rsidRPr="00087134">
        <w:rPr>
          <w:rFonts w:ascii="Arial" w:hAnsi="Arial" w:cs="Arial"/>
          <w:b/>
          <w:sz w:val="22"/>
          <w:szCs w:val="22"/>
        </w:rPr>
        <w:t>effect</w:t>
      </w:r>
      <w:r w:rsidRPr="00087134">
        <w:rPr>
          <w:rFonts w:ascii="Arial" w:hAnsi="Arial" w:cs="Arial"/>
          <w:b/>
          <w:sz w:val="22"/>
          <w:szCs w:val="22"/>
        </w:rPr>
        <w:t xml:space="preserve"> on this area.</w:t>
      </w:r>
    </w:p>
    <w:p w:rsidR="00951C6D" w:rsidRPr="00087134" w:rsidRDefault="00951C6D" w:rsidP="00951C6D">
      <w:pPr>
        <w:pStyle w:val="ListParagraph"/>
        <w:numPr>
          <w:ilvl w:val="0"/>
          <w:numId w:val="15"/>
        </w:numPr>
        <w:spacing w:after="0" w:line="259" w:lineRule="auto"/>
        <w:rPr>
          <w:rFonts w:ascii="Arial" w:hAnsi="Arial" w:cs="Arial"/>
          <w:b/>
          <w:sz w:val="22"/>
          <w:szCs w:val="22"/>
        </w:rPr>
      </w:pPr>
      <w:r w:rsidRPr="00087134">
        <w:rPr>
          <w:rFonts w:ascii="Arial" w:hAnsi="Arial" w:cs="Arial"/>
          <w:b/>
          <w:sz w:val="22"/>
          <w:szCs w:val="22"/>
        </w:rPr>
        <w:t xml:space="preserve">The proposed building is much larger than the existing which would </w:t>
      </w:r>
      <w:r w:rsidR="00087134" w:rsidRPr="00087134">
        <w:rPr>
          <w:rFonts w:ascii="Arial" w:hAnsi="Arial" w:cs="Arial"/>
          <w:b/>
          <w:sz w:val="22"/>
          <w:szCs w:val="22"/>
        </w:rPr>
        <w:t>impact the view of the monument and this design change will change how you experience the scheduled ancient monument.</w:t>
      </w:r>
    </w:p>
    <w:p w:rsidR="00951C6D" w:rsidRPr="00087134" w:rsidRDefault="00951C6D" w:rsidP="00951C6D">
      <w:pPr>
        <w:pStyle w:val="ListParagraph"/>
        <w:numPr>
          <w:ilvl w:val="0"/>
          <w:numId w:val="15"/>
        </w:numPr>
        <w:spacing w:after="0" w:line="259" w:lineRule="auto"/>
        <w:rPr>
          <w:rFonts w:ascii="Arial" w:hAnsi="Arial" w:cs="Arial"/>
          <w:b/>
          <w:sz w:val="22"/>
          <w:szCs w:val="22"/>
        </w:rPr>
      </w:pPr>
      <w:r w:rsidRPr="00087134">
        <w:rPr>
          <w:rFonts w:ascii="Arial" w:hAnsi="Arial" w:cs="Arial"/>
          <w:b/>
          <w:sz w:val="22"/>
          <w:szCs w:val="22"/>
        </w:rPr>
        <w:t xml:space="preserve">There is no setting </w:t>
      </w:r>
      <w:r w:rsidR="00087134" w:rsidRPr="00087134">
        <w:rPr>
          <w:rFonts w:ascii="Arial" w:hAnsi="Arial" w:cs="Arial"/>
          <w:b/>
          <w:sz w:val="22"/>
          <w:szCs w:val="22"/>
        </w:rPr>
        <w:t>assessment</w:t>
      </w:r>
      <w:r w:rsidRPr="00087134">
        <w:rPr>
          <w:rFonts w:ascii="Arial" w:hAnsi="Arial" w:cs="Arial"/>
          <w:b/>
          <w:sz w:val="22"/>
          <w:szCs w:val="22"/>
        </w:rPr>
        <w:t xml:space="preserve"> included in the </w:t>
      </w:r>
      <w:r w:rsidR="00087134" w:rsidRPr="00087134">
        <w:rPr>
          <w:rFonts w:ascii="Arial" w:hAnsi="Arial" w:cs="Arial"/>
          <w:b/>
          <w:sz w:val="22"/>
          <w:szCs w:val="22"/>
        </w:rPr>
        <w:t>proposed</w:t>
      </w:r>
      <w:r w:rsidRPr="00087134">
        <w:rPr>
          <w:rFonts w:ascii="Arial" w:hAnsi="Arial" w:cs="Arial"/>
          <w:b/>
          <w:sz w:val="22"/>
          <w:szCs w:val="22"/>
        </w:rPr>
        <w:t xml:space="preserve"> application, </w:t>
      </w:r>
      <w:r w:rsidR="00087134" w:rsidRPr="00087134">
        <w:rPr>
          <w:rFonts w:ascii="Arial" w:hAnsi="Arial" w:cs="Arial"/>
          <w:b/>
          <w:sz w:val="22"/>
          <w:szCs w:val="22"/>
        </w:rPr>
        <w:t>this</w:t>
      </w:r>
      <w:r w:rsidRPr="00087134">
        <w:rPr>
          <w:rFonts w:ascii="Arial" w:hAnsi="Arial" w:cs="Arial"/>
          <w:b/>
          <w:sz w:val="22"/>
          <w:szCs w:val="22"/>
        </w:rPr>
        <w:t xml:space="preserve"> should be completed before the application is considered, and the County </w:t>
      </w:r>
      <w:r w:rsidR="00087134" w:rsidRPr="00087134">
        <w:rPr>
          <w:rFonts w:ascii="Arial" w:hAnsi="Arial" w:cs="Arial"/>
          <w:b/>
          <w:sz w:val="22"/>
          <w:szCs w:val="22"/>
        </w:rPr>
        <w:t>Archaeologist</w:t>
      </w:r>
      <w:r w:rsidRPr="00087134">
        <w:rPr>
          <w:rFonts w:ascii="Arial" w:hAnsi="Arial" w:cs="Arial"/>
          <w:b/>
          <w:sz w:val="22"/>
          <w:szCs w:val="22"/>
        </w:rPr>
        <w:t xml:space="preserve"> should be advised of this application.</w:t>
      </w:r>
    </w:p>
    <w:p w:rsidR="00693404" w:rsidRDefault="00693404" w:rsidP="00655F6B">
      <w:pPr>
        <w:spacing w:after="0" w:line="259" w:lineRule="auto"/>
        <w:rPr>
          <w:rFonts w:ascii="Arial" w:hAnsi="Arial" w:cs="Arial"/>
          <w:sz w:val="22"/>
          <w:szCs w:val="22"/>
        </w:rPr>
      </w:pPr>
    </w:p>
    <w:p w:rsidR="00693404" w:rsidRDefault="003B1D6B" w:rsidP="00655F6B">
      <w:pPr>
        <w:spacing w:after="0" w:line="259" w:lineRule="auto"/>
        <w:rPr>
          <w:rFonts w:ascii="Arial" w:hAnsi="Arial" w:cs="Arial"/>
          <w:sz w:val="22"/>
          <w:szCs w:val="22"/>
        </w:rPr>
      </w:pPr>
      <w:r>
        <w:rPr>
          <w:rFonts w:ascii="Arial" w:hAnsi="Arial" w:cs="Arial"/>
          <w:sz w:val="22"/>
          <w:szCs w:val="22"/>
        </w:rPr>
        <w:t>20/00020/FUL</w:t>
      </w:r>
      <w:r>
        <w:rPr>
          <w:rFonts w:ascii="Arial" w:hAnsi="Arial" w:cs="Arial"/>
          <w:sz w:val="22"/>
          <w:szCs w:val="22"/>
        </w:rPr>
        <w:tab/>
      </w:r>
      <w:r>
        <w:rPr>
          <w:rFonts w:ascii="Arial" w:hAnsi="Arial" w:cs="Arial"/>
          <w:sz w:val="22"/>
          <w:szCs w:val="22"/>
        </w:rPr>
        <w:tab/>
        <w:t>Covert Cottage, Norton Road, Iverley</w:t>
      </w:r>
    </w:p>
    <w:p w:rsidR="003B1D6B" w:rsidRDefault="003B1D6B" w:rsidP="00655F6B">
      <w:pPr>
        <w:spacing w:after="0" w:line="259"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 single storey rear extension, loft conversion, detached oak car-port</w:t>
      </w:r>
    </w:p>
    <w:p w:rsidR="003B1D6B" w:rsidRPr="00951C6D" w:rsidRDefault="003B1D6B" w:rsidP="00655F6B">
      <w:pPr>
        <w:spacing w:after="0" w:line="259" w:lineRule="auto"/>
        <w:rPr>
          <w:rFonts w:ascii="Arial" w:hAnsi="Arial" w:cs="Arial"/>
          <w:b/>
          <w:sz w:val="22"/>
          <w:szCs w:val="22"/>
        </w:rPr>
      </w:pPr>
    </w:p>
    <w:p w:rsidR="003B1D6B" w:rsidRPr="00951C6D" w:rsidRDefault="00951C6D" w:rsidP="00655F6B">
      <w:pPr>
        <w:spacing w:after="0" w:line="259" w:lineRule="auto"/>
        <w:rPr>
          <w:rFonts w:ascii="Arial" w:hAnsi="Arial" w:cs="Arial"/>
          <w:b/>
          <w:sz w:val="22"/>
          <w:szCs w:val="22"/>
        </w:rPr>
      </w:pPr>
      <w:r w:rsidRPr="00951C6D">
        <w:rPr>
          <w:rFonts w:ascii="Arial" w:hAnsi="Arial" w:cs="Arial"/>
          <w:b/>
          <w:sz w:val="22"/>
          <w:szCs w:val="22"/>
        </w:rPr>
        <w:t>Recommend Approval subject to complying with Greenbelt Regulations</w:t>
      </w:r>
    </w:p>
    <w:p w:rsidR="003B1D6B" w:rsidRDefault="003B1D6B" w:rsidP="00655F6B">
      <w:pPr>
        <w:spacing w:after="0" w:line="259" w:lineRule="auto"/>
        <w:rPr>
          <w:rFonts w:ascii="Arial" w:hAnsi="Arial" w:cs="Arial"/>
          <w:sz w:val="22"/>
          <w:szCs w:val="22"/>
        </w:rPr>
      </w:pPr>
    </w:p>
    <w:p w:rsidR="008B3CA9" w:rsidRPr="008B3CA9" w:rsidRDefault="008B3CA9" w:rsidP="00655F6B">
      <w:pPr>
        <w:spacing w:after="0" w:line="259" w:lineRule="auto"/>
        <w:rPr>
          <w:rFonts w:ascii="Arial" w:hAnsi="Arial" w:cs="Arial"/>
          <w:sz w:val="22"/>
          <w:szCs w:val="22"/>
        </w:rPr>
      </w:pPr>
      <w:r w:rsidRPr="008B3CA9">
        <w:rPr>
          <w:rFonts w:ascii="Arial" w:hAnsi="Arial" w:cs="Arial"/>
          <w:sz w:val="22"/>
          <w:szCs w:val="22"/>
        </w:rPr>
        <w:t xml:space="preserve">19/00983/FUL </w:t>
      </w:r>
      <w:r w:rsidRPr="008B3CA9">
        <w:rPr>
          <w:rFonts w:ascii="Arial" w:hAnsi="Arial" w:cs="Arial"/>
          <w:sz w:val="22"/>
          <w:szCs w:val="22"/>
        </w:rPr>
        <w:tab/>
        <w:t>Staffordshire Police Authority Kinver Police Station High Street Kinver</w:t>
      </w:r>
    </w:p>
    <w:p w:rsidR="008B3CA9" w:rsidRPr="008B3CA9" w:rsidRDefault="008B3CA9" w:rsidP="008B3CA9">
      <w:pPr>
        <w:spacing w:after="0" w:line="259" w:lineRule="auto"/>
        <w:ind w:left="1440" w:firstLine="720"/>
        <w:rPr>
          <w:rFonts w:ascii="Arial" w:hAnsi="Arial" w:cs="Arial"/>
          <w:sz w:val="22"/>
          <w:szCs w:val="22"/>
        </w:rPr>
      </w:pPr>
      <w:r w:rsidRPr="008B3CA9">
        <w:rPr>
          <w:rFonts w:ascii="Arial" w:hAnsi="Arial" w:cs="Arial"/>
          <w:sz w:val="22"/>
          <w:szCs w:val="22"/>
        </w:rPr>
        <w:t xml:space="preserve">Demolition of existing buildings and construction of four new dwellings. </w:t>
      </w:r>
    </w:p>
    <w:p w:rsidR="008B3CA9" w:rsidRPr="008B3CA9" w:rsidRDefault="008B3CA9" w:rsidP="00655F6B">
      <w:pPr>
        <w:spacing w:after="0" w:line="259" w:lineRule="auto"/>
        <w:rPr>
          <w:rFonts w:ascii="Arial" w:hAnsi="Arial" w:cs="Arial"/>
          <w:sz w:val="22"/>
          <w:szCs w:val="22"/>
        </w:rPr>
      </w:pPr>
    </w:p>
    <w:p w:rsidR="00693404" w:rsidRPr="00087134" w:rsidRDefault="00087134" w:rsidP="00655F6B">
      <w:pPr>
        <w:spacing w:after="0" w:line="259" w:lineRule="auto"/>
        <w:rPr>
          <w:rFonts w:ascii="Arial" w:hAnsi="Arial" w:cs="Arial"/>
          <w:b/>
          <w:sz w:val="22"/>
          <w:szCs w:val="22"/>
        </w:rPr>
      </w:pPr>
      <w:r w:rsidRPr="00087134">
        <w:rPr>
          <w:rFonts w:ascii="Arial" w:hAnsi="Arial" w:cs="Arial"/>
          <w:b/>
          <w:sz w:val="22"/>
          <w:szCs w:val="22"/>
        </w:rPr>
        <w:t>Recommend Refusal on the grounds that:-</w:t>
      </w:r>
    </w:p>
    <w:p w:rsidR="00087134" w:rsidRPr="00087134" w:rsidRDefault="00087134" w:rsidP="00655F6B">
      <w:pPr>
        <w:spacing w:after="0" w:line="259" w:lineRule="auto"/>
        <w:rPr>
          <w:rFonts w:ascii="Arial" w:hAnsi="Arial" w:cs="Arial"/>
          <w:b/>
          <w:sz w:val="22"/>
          <w:szCs w:val="22"/>
        </w:rPr>
      </w:pPr>
    </w:p>
    <w:p w:rsidR="00087134" w:rsidRPr="00087134" w:rsidRDefault="00087134" w:rsidP="00087134">
      <w:pPr>
        <w:pStyle w:val="ListParagraph"/>
        <w:numPr>
          <w:ilvl w:val="0"/>
          <w:numId w:val="15"/>
        </w:numPr>
        <w:spacing w:after="0" w:line="259" w:lineRule="auto"/>
        <w:rPr>
          <w:rFonts w:ascii="Arial" w:hAnsi="Arial" w:cs="Arial"/>
          <w:b/>
          <w:sz w:val="22"/>
          <w:szCs w:val="22"/>
        </w:rPr>
      </w:pPr>
      <w:r w:rsidRPr="00087134">
        <w:rPr>
          <w:rFonts w:ascii="Arial" w:hAnsi="Arial" w:cs="Arial"/>
          <w:b/>
          <w:sz w:val="22"/>
          <w:szCs w:val="22"/>
        </w:rPr>
        <w:t>There is no Heritage statement for this proposed development in the Conservation area and this application should not be considered until this has been received.</w:t>
      </w:r>
    </w:p>
    <w:p w:rsidR="00087134" w:rsidRPr="00087134" w:rsidRDefault="00087134" w:rsidP="00087134">
      <w:pPr>
        <w:pStyle w:val="ListParagraph"/>
        <w:numPr>
          <w:ilvl w:val="0"/>
          <w:numId w:val="15"/>
        </w:numPr>
        <w:spacing w:after="0" w:line="259" w:lineRule="auto"/>
        <w:rPr>
          <w:rFonts w:ascii="Arial" w:hAnsi="Arial" w:cs="Arial"/>
          <w:b/>
          <w:sz w:val="22"/>
          <w:szCs w:val="22"/>
        </w:rPr>
      </w:pPr>
      <w:r w:rsidRPr="00087134">
        <w:rPr>
          <w:rFonts w:ascii="Arial" w:hAnsi="Arial" w:cs="Arial"/>
          <w:b/>
          <w:sz w:val="22"/>
          <w:szCs w:val="22"/>
        </w:rPr>
        <w:t>It is an over development of the site, with lack of amenities space for bins etc shown on the plan, th</w:t>
      </w:r>
      <w:r w:rsidR="000B7C3A">
        <w:rPr>
          <w:rFonts w:ascii="Arial" w:hAnsi="Arial" w:cs="Arial"/>
          <w:b/>
          <w:sz w:val="22"/>
          <w:szCs w:val="22"/>
        </w:rPr>
        <w:t>e</w:t>
      </w:r>
      <w:r w:rsidRPr="00087134">
        <w:rPr>
          <w:rFonts w:ascii="Arial" w:hAnsi="Arial" w:cs="Arial"/>
          <w:b/>
          <w:sz w:val="22"/>
          <w:szCs w:val="22"/>
        </w:rPr>
        <w:t xml:space="preserve"> gap between the properties would not be wide enough to wheel bins from the rear to the front of the site. Bins left on the front of the properties in the Conservation area would not be acceptable.</w:t>
      </w:r>
    </w:p>
    <w:p w:rsidR="00087134" w:rsidRPr="00087134" w:rsidRDefault="00087134" w:rsidP="00087134">
      <w:pPr>
        <w:pStyle w:val="ListParagraph"/>
        <w:numPr>
          <w:ilvl w:val="0"/>
          <w:numId w:val="15"/>
        </w:numPr>
        <w:spacing w:after="0" w:line="259" w:lineRule="auto"/>
        <w:rPr>
          <w:rFonts w:ascii="Arial" w:hAnsi="Arial" w:cs="Arial"/>
          <w:b/>
          <w:sz w:val="22"/>
          <w:szCs w:val="22"/>
        </w:rPr>
      </w:pPr>
      <w:r w:rsidRPr="00087134">
        <w:rPr>
          <w:rFonts w:ascii="Arial" w:hAnsi="Arial" w:cs="Arial"/>
          <w:b/>
          <w:sz w:val="22"/>
          <w:szCs w:val="22"/>
        </w:rPr>
        <w:t>The application states there is no parking at the moment on the site, there are 5 garages and ample parking and turning space within the boundary to access and egress the site.  The proposed application shows 8 parking spaces</w:t>
      </w:r>
      <w:r w:rsidR="000B7C3A">
        <w:rPr>
          <w:rFonts w:ascii="Arial" w:hAnsi="Arial" w:cs="Arial"/>
          <w:b/>
          <w:sz w:val="22"/>
          <w:szCs w:val="22"/>
        </w:rPr>
        <w:t>. T</w:t>
      </w:r>
      <w:r w:rsidRPr="00087134">
        <w:rPr>
          <w:rFonts w:ascii="Arial" w:hAnsi="Arial" w:cs="Arial"/>
          <w:b/>
          <w:sz w:val="22"/>
          <w:szCs w:val="22"/>
        </w:rPr>
        <w:t>o comply with the Highway Code, cars must reverse onto the driveways, so as not to reverse out onto the carriage way.  This site is just past a sharp bend with poor visibility for cars on the main road through the village coming towards the property. This we feel would be a major issue. We recommend Highways look at this application in great detail and a site visit would be appropriate.</w:t>
      </w:r>
    </w:p>
    <w:p w:rsidR="008B3CA9" w:rsidRDefault="008B3CA9" w:rsidP="00655F6B">
      <w:pPr>
        <w:spacing w:after="0" w:line="259" w:lineRule="auto"/>
        <w:rPr>
          <w:rFonts w:ascii="Arial" w:hAnsi="Arial" w:cs="Arial"/>
          <w:sz w:val="22"/>
          <w:szCs w:val="22"/>
        </w:rPr>
      </w:pPr>
    </w:p>
    <w:p w:rsidR="008B3CA9" w:rsidRPr="008B3CA9" w:rsidRDefault="008B3CA9" w:rsidP="00655F6B">
      <w:pPr>
        <w:spacing w:after="0" w:line="259" w:lineRule="auto"/>
        <w:rPr>
          <w:rFonts w:ascii="Arial" w:hAnsi="Arial" w:cs="Arial"/>
          <w:sz w:val="22"/>
          <w:szCs w:val="22"/>
        </w:rPr>
      </w:pPr>
    </w:p>
    <w:p w:rsidR="00655F6B" w:rsidRPr="00655F6B" w:rsidRDefault="00655F6B" w:rsidP="00655F6B">
      <w:pPr>
        <w:tabs>
          <w:tab w:val="center" w:pos="5101"/>
        </w:tabs>
        <w:spacing w:after="0" w:line="259" w:lineRule="auto"/>
        <w:ind w:left="-15"/>
        <w:rPr>
          <w:rFonts w:ascii="Arial" w:hAnsi="Arial" w:cs="Arial"/>
          <w:sz w:val="22"/>
          <w:szCs w:val="22"/>
        </w:rPr>
      </w:pPr>
      <w:r w:rsidRPr="00655F6B">
        <w:rPr>
          <w:rFonts w:ascii="Arial" w:hAnsi="Arial" w:cs="Arial"/>
          <w:sz w:val="22"/>
          <w:szCs w:val="22"/>
        </w:rPr>
        <w:t xml:space="preserve">6 </w:t>
      </w:r>
      <w:r w:rsidRPr="00655F6B">
        <w:rPr>
          <w:rFonts w:ascii="Arial" w:hAnsi="Arial" w:cs="Arial"/>
          <w:sz w:val="22"/>
          <w:szCs w:val="22"/>
        </w:rPr>
        <w:tab/>
      </w:r>
      <w:r w:rsidRPr="00655F6B">
        <w:rPr>
          <w:rFonts w:ascii="Arial" w:hAnsi="Arial" w:cs="Arial"/>
          <w:sz w:val="22"/>
          <w:szCs w:val="22"/>
          <w:u w:val="single" w:color="000000"/>
        </w:rPr>
        <w:t>PLANNING DECISIONS REACHED BY SOUTH STAFFORDSHIRE DISTRICT COUNCIL</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Planning decisions are set out as appendix 1 to these minutes.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ENFORCEMENT MATTERS</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C5584C" w:rsidRPr="000D3AA6" w:rsidRDefault="000D3AA6" w:rsidP="00655F6B">
      <w:pPr>
        <w:spacing w:after="7" w:line="248" w:lineRule="auto"/>
        <w:ind w:left="9"/>
        <w:rPr>
          <w:rFonts w:ascii="Arial" w:hAnsi="Arial" w:cs="Arial"/>
          <w:i/>
          <w:sz w:val="22"/>
          <w:szCs w:val="22"/>
        </w:rPr>
      </w:pPr>
      <w:r>
        <w:rPr>
          <w:rFonts w:ascii="Arial" w:hAnsi="Arial" w:cs="Arial"/>
          <w:i/>
          <w:sz w:val="22"/>
          <w:szCs w:val="22"/>
        </w:rPr>
        <w:t xml:space="preserve">Previous minute:- </w:t>
      </w:r>
      <w:r w:rsidR="00744F40" w:rsidRPr="000D3AA6">
        <w:rPr>
          <w:rFonts w:ascii="Arial" w:hAnsi="Arial" w:cs="Arial"/>
          <w:i/>
          <w:sz w:val="22"/>
          <w:szCs w:val="22"/>
        </w:rPr>
        <w:t xml:space="preserve">It was agreed that the Clerk ask for updated information relating to enforcement items for 18/00522/UNDEV and also raise with Enforcement the appeal that has been dismissed for the change of </w:t>
      </w:r>
      <w:r w:rsidR="00744F40" w:rsidRPr="000D3AA6">
        <w:rPr>
          <w:rFonts w:ascii="Arial" w:hAnsi="Arial" w:cs="Arial"/>
          <w:i/>
          <w:sz w:val="22"/>
          <w:szCs w:val="22"/>
        </w:rPr>
        <w:lastRenderedPageBreak/>
        <w:t>agricultural land to garden land at No 8 Roundhill Farm, when we believe the siting of a caravan at No 7 is also in breach of using agricultural land for garden land.</w:t>
      </w:r>
    </w:p>
    <w:p w:rsidR="007C512E" w:rsidRDefault="007C512E" w:rsidP="00655F6B">
      <w:pPr>
        <w:spacing w:after="0" w:line="259" w:lineRule="auto"/>
        <w:rPr>
          <w:rFonts w:ascii="Arial" w:hAnsi="Arial" w:cs="Arial"/>
          <w:sz w:val="22"/>
          <w:szCs w:val="22"/>
        </w:rPr>
      </w:pPr>
    </w:p>
    <w:p w:rsidR="000D3AA6" w:rsidRDefault="00087134" w:rsidP="00655F6B">
      <w:pPr>
        <w:spacing w:after="0" w:line="259" w:lineRule="auto"/>
        <w:rPr>
          <w:rFonts w:ascii="Arial" w:hAnsi="Arial" w:cs="Arial"/>
          <w:sz w:val="22"/>
          <w:szCs w:val="22"/>
        </w:rPr>
      </w:pPr>
      <w:r>
        <w:rPr>
          <w:rFonts w:ascii="Arial" w:hAnsi="Arial" w:cs="Arial"/>
          <w:sz w:val="22"/>
          <w:szCs w:val="22"/>
        </w:rPr>
        <w:t>Lucy Macdonald has left the District Council and this has been refereed to another member of the Department.</w:t>
      </w:r>
    </w:p>
    <w:p w:rsidR="000D3AA6" w:rsidRPr="00655F6B" w:rsidRDefault="000D3AA6" w:rsidP="00655F6B">
      <w:pPr>
        <w:spacing w:after="0" w:line="259" w:lineRule="auto"/>
        <w:rPr>
          <w:rFonts w:ascii="Arial" w:hAnsi="Arial" w:cs="Arial"/>
          <w:sz w:val="22"/>
          <w:szCs w:val="22"/>
        </w:rPr>
      </w:pPr>
    </w:p>
    <w:p w:rsidR="00655F6B" w:rsidRPr="00655F6B" w:rsidRDefault="00655F6B" w:rsidP="00474A2B">
      <w:pPr>
        <w:pStyle w:val="ListParagraph"/>
        <w:numPr>
          <w:ilvl w:val="0"/>
          <w:numId w:val="4"/>
        </w:numPr>
        <w:spacing w:after="160" w:line="259" w:lineRule="auto"/>
        <w:ind w:left="0"/>
        <w:rPr>
          <w:rFonts w:ascii="Arial" w:hAnsi="Arial" w:cs="Arial"/>
          <w:sz w:val="22"/>
          <w:szCs w:val="22"/>
          <w:u w:val="single"/>
        </w:rPr>
      </w:pPr>
      <w:r w:rsidRPr="00655F6B">
        <w:rPr>
          <w:rFonts w:ascii="Arial" w:hAnsi="Arial" w:cs="Arial"/>
          <w:sz w:val="22"/>
          <w:szCs w:val="22"/>
          <w:u w:val="single"/>
        </w:rPr>
        <w:t>APPEAL NOTIFICATIONS</w:t>
      </w:r>
    </w:p>
    <w:p w:rsidR="00C34262" w:rsidRPr="00C34262" w:rsidRDefault="00C34262" w:rsidP="00C34262">
      <w:pPr>
        <w:spacing w:after="11" w:line="251" w:lineRule="auto"/>
        <w:ind w:right="84"/>
        <w:rPr>
          <w:rFonts w:ascii="Arial" w:hAnsi="Arial" w:cs="Arial"/>
          <w:sz w:val="22"/>
          <w:szCs w:val="22"/>
        </w:rPr>
      </w:pPr>
      <w:r>
        <w:rPr>
          <w:rFonts w:ascii="Arial" w:hAnsi="Arial" w:cs="Arial"/>
          <w:sz w:val="22"/>
          <w:szCs w:val="22"/>
        </w:rPr>
        <w:t xml:space="preserve">The appeal for </w:t>
      </w:r>
      <w:r w:rsidRPr="00C34262">
        <w:rPr>
          <w:rFonts w:ascii="Arial" w:hAnsi="Arial" w:cs="Arial"/>
          <w:sz w:val="22"/>
          <w:szCs w:val="22"/>
        </w:rPr>
        <w:t xml:space="preserve">14 Stone Lane, 2 bedroom dormer bungalow </w:t>
      </w:r>
      <w:r>
        <w:rPr>
          <w:rFonts w:ascii="Arial" w:hAnsi="Arial" w:cs="Arial"/>
          <w:sz w:val="22"/>
          <w:szCs w:val="22"/>
        </w:rPr>
        <w:t xml:space="preserve">has been </w:t>
      </w:r>
      <w:r w:rsidRPr="00C34262">
        <w:rPr>
          <w:rFonts w:ascii="Arial" w:hAnsi="Arial" w:cs="Arial"/>
          <w:sz w:val="22"/>
          <w:szCs w:val="22"/>
        </w:rPr>
        <w:t>dismissed</w:t>
      </w:r>
      <w:r w:rsidR="00087134">
        <w:rPr>
          <w:rFonts w:ascii="Arial" w:hAnsi="Arial" w:cs="Arial"/>
          <w:sz w:val="22"/>
          <w:szCs w:val="22"/>
        </w:rPr>
        <w:t>, this was noted.</w:t>
      </w:r>
    </w:p>
    <w:p w:rsidR="000D3AA6" w:rsidRDefault="000D3AA6" w:rsidP="00655F6B">
      <w:pPr>
        <w:spacing w:after="0" w:line="259" w:lineRule="auto"/>
        <w:rPr>
          <w:rFonts w:ascii="Arial" w:hAnsi="Arial" w:cs="Arial"/>
          <w:sz w:val="22"/>
          <w:szCs w:val="22"/>
        </w:rPr>
      </w:pP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ITEMS FOR FUTURE AGENDA</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r w:rsidRPr="00655F6B">
        <w:rPr>
          <w:rFonts w:ascii="Arial" w:hAnsi="Arial" w:cs="Arial"/>
          <w:sz w:val="22"/>
          <w:szCs w:val="22"/>
        </w:rPr>
        <w:tab/>
        <w:t xml:space="preserve"> </w:t>
      </w:r>
    </w:p>
    <w:p w:rsid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Closing date for items for the next agenda is </w:t>
      </w:r>
      <w:r w:rsidR="00087134">
        <w:rPr>
          <w:rFonts w:ascii="Arial" w:hAnsi="Arial" w:cs="Arial"/>
          <w:sz w:val="22"/>
          <w:szCs w:val="22"/>
        </w:rPr>
        <w:t>17</w:t>
      </w:r>
      <w:r w:rsidR="00087134" w:rsidRPr="00087134">
        <w:rPr>
          <w:rFonts w:ascii="Arial" w:hAnsi="Arial" w:cs="Arial"/>
          <w:sz w:val="22"/>
          <w:szCs w:val="22"/>
          <w:vertAlign w:val="superscript"/>
        </w:rPr>
        <w:t>th</w:t>
      </w:r>
      <w:r w:rsidR="00087134">
        <w:rPr>
          <w:rFonts w:ascii="Arial" w:hAnsi="Arial" w:cs="Arial"/>
          <w:sz w:val="22"/>
          <w:szCs w:val="22"/>
        </w:rPr>
        <w:t xml:space="preserve"> February</w:t>
      </w:r>
      <w:r w:rsidR="00EE5E63">
        <w:rPr>
          <w:rFonts w:ascii="Arial" w:hAnsi="Arial" w:cs="Arial"/>
          <w:sz w:val="22"/>
          <w:szCs w:val="22"/>
        </w:rPr>
        <w:t xml:space="preserve"> 2020</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DATE OF NEXT MEETING</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date of the next meeting was noted as Wednesday </w:t>
      </w:r>
      <w:r w:rsidR="00C34262">
        <w:rPr>
          <w:rFonts w:ascii="Arial" w:hAnsi="Arial" w:cs="Arial"/>
          <w:sz w:val="22"/>
          <w:szCs w:val="22"/>
        </w:rPr>
        <w:t>26</w:t>
      </w:r>
      <w:r w:rsidR="00C34262" w:rsidRPr="00C34262">
        <w:rPr>
          <w:rFonts w:ascii="Arial" w:hAnsi="Arial" w:cs="Arial"/>
          <w:sz w:val="22"/>
          <w:szCs w:val="22"/>
          <w:vertAlign w:val="superscript"/>
        </w:rPr>
        <w:t>th</w:t>
      </w:r>
      <w:r w:rsidR="00C34262">
        <w:rPr>
          <w:rFonts w:ascii="Arial" w:hAnsi="Arial" w:cs="Arial"/>
          <w:sz w:val="22"/>
          <w:szCs w:val="22"/>
        </w:rPr>
        <w:t xml:space="preserve"> February</w:t>
      </w:r>
      <w:r w:rsidR="00EE5E63">
        <w:rPr>
          <w:rFonts w:ascii="Arial" w:hAnsi="Arial" w:cs="Arial"/>
          <w:sz w:val="22"/>
          <w:szCs w:val="22"/>
        </w:rPr>
        <w:t xml:space="preserve"> 2020</w:t>
      </w:r>
      <w:r w:rsidRPr="00655F6B">
        <w:rPr>
          <w:rFonts w:ascii="Arial" w:hAnsi="Arial" w:cs="Arial"/>
          <w:sz w:val="22"/>
          <w:szCs w:val="22"/>
        </w:rPr>
        <w:t xml:space="preserve"> at 7.00</w:t>
      </w:r>
      <w:r w:rsidR="00D009E1">
        <w:rPr>
          <w:rFonts w:ascii="Arial" w:hAnsi="Arial" w:cs="Arial"/>
          <w:sz w:val="22"/>
          <w:szCs w:val="22"/>
        </w:rPr>
        <w:t xml:space="preserve"> </w:t>
      </w:r>
      <w:r w:rsidRPr="00655F6B">
        <w:rPr>
          <w:rFonts w:ascii="Arial" w:hAnsi="Arial" w:cs="Arial"/>
          <w:sz w:val="22"/>
          <w:szCs w:val="22"/>
        </w:rPr>
        <w:t xml:space="preserve">pm. </w:t>
      </w:r>
    </w:p>
    <w:p w:rsidR="007C512E" w:rsidRDefault="00655F6B" w:rsidP="007C512E">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7C512E">
      <w:pPr>
        <w:spacing w:after="0" w:line="259" w:lineRule="auto"/>
        <w:rPr>
          <w:rFonts w:ascii="Arial" w:hAnsi="Arial" w:cs="Arial"/>
          <w:sz w:val="22"/>
          <w:szCs w:val="22"/>
        </w:rPr>
      </w:pPr>
      <w:r w:rsidRPr="00655F6B">
        <w:rPr>
          <w:rFonts w:ascii="Arial" w:hAnsi="Arial" w:cs="Arial"/>
          <w:sz w:val="22"/>
          <w:szCs w:val="22"/>
        </w:rPr>
        <w:t>1</w:t>
      </w:r>
      <w:r w:rsidR="00EE5E63">
        <w:rPr>
          <w:rFonts w:ascii="Arial" w:hAnsi="Arial" w:cs="Arial"/>
          <w:sz w:val="22"/>
          <w:szCs w:val="22"/>
        </w:rPr>
        <w:t>1</w:t>
      </w:r>
      <w:r w:rsidRPr="00655F6B">
        <w:rPr>
          <w:rFonts w:ascii="Arial" w:hAnsi="Arial" w:cs="Arial"/>
          <w:sz w:val="22"/>
          <w:szCs w:val="22"/>
        </w:rPr>
        <w:t xml:space="preserve">. </w:t>
      </w:r>
      <w:r w:rsidRPr="00655F6B">
        <w:rPr>
          <w:rFonts w:ascii="Arial" w:hAnsi="Arial" w:cs="Arial"/>
          <w:sz w:val="22"/>
          <w:szCs w:val="22"/>
        </w:rPr>
        <w:tab/>
        <w:t xml:space="preserve">RECOMMENDATIONS TO THE PARISH COUNCIL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following recommendations were put to the Parish Council that:-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Default="00655F6B" w:rsidP="00763F85">
      <w:pPr>
        <w:pStyle w:val="ListParagraph"/>
        <w:numPr>
          <w:ilvl w:val="0"/>
          <w:numId w:val="13"/>
        </w:numPr>
        <w:tabs>
          <w:tab w:val="center" w:pos="771"/>
          <w:tab w:val="center" w:pos="5855"/>
        </w:tabs>
        <w:spacing w:after="0" w:line="259" w:lineRule="auto"/>
        <w:rPr>
          <w:rFonts w:ascii="Arial" w:hAnsi="Arial" w:cs="Arial"/>
          <w:sz w:val="22"/>
          <w:szCs w:val="22"/>
        </w:rPr>
      </w:pPr>
      <w:r w:rsidRPr="00763F85">
        <w:rPr>
          <w:rFonts w:ascii="Arial" w:hAnsi="Arial" w:cs="Arial"/>
          <w:sz w:val="22"/>
          <w:szCs w:val="22"/>
        </w:rPr>
        <w:t xml:space="preserve"> the planning recommendations as set out in agenda item 5 are sent to the District Council. </w:t>
      </w:r>
    </w:p>
    <w:p w:rsidR="00EE5E63" w:rsidRDefault="00EE5E63" w:rsidP="00655F6B">
      <w:pPr>
        <w:spacing w:after="7" w:line="248" w:lineRule="auto"/>
        <w:ind w:left="9"/>
        <w:rPr>
          <w:rFonts w:ascii="Arial" w:hAnsi="Arial" w:cs="Arial"/>
          <w:sz w:val="22"/>
          <w:szCs w:val="22"/>
        </w:rPr>
      </w:pPr>
    </w:p>
    <w:p w:rsidR="00EE5E63" w:rsidRDefault="00EE5E63">
      <w:pPr>
        <w:rPr>
          <w:rFonts w:ascii="Arial" w:hAnsi="Arial" w:cs="Arial"/>
          <w:sz w:val="22"/>
          <w:szCs w:val="22"/>
        </w:rPr>
      </w:pPr>
      <w:r>
        <w:rPr>
          <w:rFonts w:ascii="Arial" w:hAnsi="Arial" w:cs="Arial"/>
          <w:sz w:val="22"/>
          <w:szCs w:val="22"/>
        </w:rPr>
        <w:br w:type="page"/>
      </w:r>
    </w:p>
    <w:p w:rsidR="00655F6B" w:rsidRPr="00474A2B" w:rsidRDefault="00655F6B" w:rsidP="00655F6B">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sidR="00C34262">
        <w:rPr>
          <w:rFonts w:ascii="Arial" w:hAnsi="Arial" w:cs="Arial"/>
          <w:sz w:val="22"/>
          <w:szCs w:val="22"/>
        </w:rPr>
        <w:t>29</w:t>
      </w:r>
      <w:r w:rsidR="00C34262" w:rsidRPr="00C34262">
        <w:rPr>
          <w:rFonts w:ascii="Arial" w:hAnsi="Arial" w:cs="Arial"/>
          <w:sz w:val="22"/>
          <w:szCs w:val="22"/>
          <w:vertAlign w:val="superscript"/>
        </w:rPr>
        <w:t>th</w:t>
      </w:r>
      <w:r w:rsidR="00C34262">
        <w:rPr>
          <w:rFonts w:ascii="Arial" w:hAnsi="Arial" w:cs="Arial"/>
          <w:sz w:val="22"/>
          <w:szCs w:val="22"/>
        </w:rPr>
        <w:t xml:space="preserve"> January</w:t>
      </w:r>
      <w:r w:rsidR="00EE5E63">
        <w:rPr>
          <w:rFonts w:ascii="Arial" w:hAnsi="Arial" w:cs="Arial"/>
          <w:sz w:val="22"/>
          <w:szCs w:val="22"/>
        </w:rPr>
        <w:t xml:space="preserve"> 2020</w:t>
      </w:r>
      <w:r w:rsidRPr="00474A2B">
        <w:rPr>
          <w:rFonts w:ascii="Arial" w:hAnsi="Arial" w:cs="Arial"/>
          <w:sz w:val="22"/>
          <w:szCs w:val="22"/>
        </w:rPr>
        <w:t xml:space="preserve"> </w:t>
      </w:r>
    </w:p>
    <w:p w:rsidR="00C34262" w:rsidRPr="00C34262" w:rsidRDefault="00655F6B" w:rsidP="00C34262">
      <w:pPr>
        <w:spacing w:after="0" w:line="259" w:lineRule="auto"/>
        <w:rPr>
          <w:rFonts w:ascii="Arial" w:eastAsia="Calibri" w:hAnsi="Arial" w:cs="Arial"/>
          <w:color w:val="000000"/>
          <w:sz w:val="22"/>
          <w:szCs w:val="22"/>
          <w:lang w:eastAsia="en-GB"/>
        </w:rPr>
      </w:pPr>
      <w:r w:rsidRPr="00474A2B">
        <w:rPr>
          <w:rFonts w:ascii="Arial" w:hAnsi="Arial" w:cs="Arial"/>
          <w:sz w:val="22"/>
          <w:szCs w:val="22"/>
        </w:rPr>
        <w:t xml:space="preserve"> </w:t>
      </w:r>
      <w:r w:rsidR="00C34262" w:rsidRPr="00C34262">
        <w:rPr>
          <w:rFonts w:ascii="Arial" w:eastAsia="Calibri" w:hAnsi="Arial" w:cs="Arial"/>
          <w:color w:val="000000"/>
          <w:sz w:val="22"/>
          <w:szCs w:val="22"/>
          <w:lang w:eastAsia="en-GB"/>
        </w:rPr>
        <w:t>Application Number</w:t>
      </w:r>
      <w:r w:rsidR="00C34262" w:rsidRPr="00C34262">
        <w:rPr>
          <w:rFonts w:ascii="Arial" w:eastAsia="Calibri" w:hAnsi="Arial" w:cs="Arial"/>
          <w:color w:val="000000"/>
          <w:sz w:val="22"/>
          <w:szCs w:val="22"/>
          <w:lang w:eastAsia="en-GB"/>
        </w:rPr>
        <w:tab/>
        <w:t>Description</w:t>
      </w:r>
      <w:r w:rsidR="00C34262" w:rsidRPr="00C34262">
        <w:rPr>
          <w:rFonts w:ascii="Arial" w:eastAsia="Calibri" w:hAnsi="Arial" w:cs="Arial"/>
          <w:color w:val="000000"/>
          <w:sz w:val="22"/>
          <w:szCs w:val="22"/>
          <w:lang w:eastAsia="en-GB"/>
        </w:rPr>
        <w:tab/>
      </w:r>
      <w:r w:rsidR="00C34262" w:rsidRPr="00C34262">
        <w:rPr>
          <w:rFonts w:ascii="Arial" w:eastAsia="Calibri" w:hAnsi="Arial" w:cs="Arial"/>
          <w:color w:val="000000"/>
          <w:sz w:val="22"/>
          <w:szCs w:val="22"/>
          <w:lang w:eastAsia="en-GB"/>
        </w:rPr>
        <w:tab/>
      </w:r>
      <w:r w:rsidR="00C34262" w:rsidRPr="00C34262">
        <w:rPr>
          <w:rFonts w:ascii="Arial" w:eastAsia="Calibri" w:hAnsi="Arial" w:cs="Arial"/>
          <w:color w:val="000000"/>
          <w:sz w:val="22"/>
          <w:szCs w:val="22"/>
          <w:lang w:eastAsia="en-GB"/>
        </w:rPr>
        <w:tab/>
      </w:r>
      <w:r w:rsidR="00C34262" w:rsidRPr="00C34262">
        <w:rPr>
          <w:rFonts w:ascii="Arial" w:eastAsia="Calibri" w:hAnsi="Arial" w:cs="Arial"/>
          <w:color w:val="000000"/>
          <w:sz w:val="22"/>
          <w:szCs w:val="22"/>
          <w:lang w:eastAsia="en-GB"/>
        </w:rPr>
        <w:tab/>
      </w:r>
      <w:r w:rsidR="00C34262" w:rsidRPr="00C34262">
        <w:rPr>
          <w:rFonts w:ascii="Arial" w:eastAsia="Calibri" w:hAnsi="Arial" w:cs="Arial"/>
          <w:color w:val="000000"/>
          <w:sz w:val="22"/>
          <w:szCs w:val="22"/>
          <w:lang w:eastAsia="en-GB"/>
        </w:rPr>
        <w:tab/>
      </w:r>
      <w:r w:rsidR="00C34262" w:rsidRPr="00C34262">
        <w:rPr>
          <w:rFonts w:ascii="Arial" w:eastAsia="Calibri" w:hAnsi="Arial" w:cs="Arial"/>
          <w:color w:val="000000"/>
          <w:sz w:val="22"/>
          <w:szCs w:val="22"/>
          <w:lang w:eastAsia="en-GB"/>
        </w:rPr>
        <w:tab/>
      </w:r>
      <w:r w:rsidR="00C34262" w:rsidRPr="00C34262">
        <w:rPr>
          <w:rFonts w:ascii="Arial" w:eastAsia="Calibri" w:hAnsi="Arial" w:cs="Arial"/>
          <w:color w:val="000000"/>
          <w:sz w:val="22"/>
          <w:szCs w:val="22"/>
          <w:lang w:eastAsia="en-GB"/>
        </w:rPr>
        <w:tab/>
      </w:r>
      <w:r w:rsidR="00C34262" w:rsidRPr="00C34262">
        <w:rPr>
          <w:rFonts w:ascii="Arial" w:eastAsia="Calibri" w:hAnsi="Arial" w:cs="Arial"/>
          <w:color w:val="000000"/>
          <w:sz w:val="22"/>
          <w:szCs w:val="22"/>
          <w:lang w:eastAsia="en-GB"/>
        </w:rPr>
        <w:tab/>
        <w:t>SSDC</w:t>
      </w:r>
      <w:r w:rsidR="00C34262" w:rsidRPr="00C34262">
        <w:rPr>
          <w:rFonts w:ascii="Arial" w:eastAsia="Calibri" w:hAnsi="Arial" w:cs="Arial"/>
          <w:color w:val="000000"/>
          <w:sz w:val="22"/>
          <w:szCs w:val="22"/>
          <w:lang w:eastAsia="en-GB"/>
        </w:rPr>
        <w:tab/>
        <w:t>KPC</w:t>
      </w:r>
    </w:p>
    <w:p w:rsidR="00C34262" w:rsidRPr="00C34262" w:rsidRDefault="00C34262" w:rsidP="00C34262">
      <w:pPr>
        <w:spacing w:after="0" w:line="259" w:lineRule="auto"/>
        <w:ind w:left="14"/>
        <w:rPr>
          <w:rFonts w:ascii="Arial" w:eastAsia="Calibri" w:hAnsi="Arial" w:cs="Arial"/>
          <w:color w:val="000000"/>
          <w:sz w:val="22"/>
          <w:szCs w:val="22"/>
          <w:lang w:eastAsia="en-GB"/>
        </w:rPr>
      </w:pPr>
    </w:p>
    <w:p w:rsidR="00C34262" w:rsidRPr="00C34262" w:rsidRDefault="00C34262" w:rsidP="00C34262">
      <w:pPr>
        <w:spacing w:after="160" w:line="259" w:lineRule="auto"/>
        <w:rPr>
          <w:rFonts w:ascii="Arial" w:eastAsia="Calibri" w:hAnsi="Arial" w:cs="Arial"/>
          <w:sz w:val="22"/>
          <w:szCs w:val="22"/>
          <w:lang w:eastAsia="en-GB"/>
        </w:rPr>
      </w:pPr>
      <w:r w:rsidRPr="00C34262">
        <w:rPr>
          <w:rFonts w:ascii="Arial" w:eastAsia="Calibri" w:hAnsi="Arial" w:cs="Arial"/>
          <w:sz w:val="22"/>
          <w:szCs w:val="22"/>
          <w:lang w:eastAsia="en-GB"/>
        </w:rPr>
        <w:t xml:space="preserve">19/00739/FUL  </w:t>
      </w:r>
      <w:r w:rsidRPr="00C34262">
        <w:rPr>
          <w:rFonts w:ascii="Arial" w:eastAsia="Calibri" w:hAnsi="Arial" w:cs="Arial"/>
          <w:sz w:val="22"/>
          <w:szCs w:val="22"/>
          <w:lang w:eastAsia="en-GB"/>
        </w:rPr>
        <w:tab/>
        <w:t>Beauchamp House Wolverhampton Road Prestwood</w:t>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t>App.</w:t>
      </w:r>
      <w:r w:rsidRPr="00C34262">
        <w:rPr>
          <w:rFonts w:ascii="Arial" w:eastAsia="Calibri" w:hAnsi="Arial" w:cs="Arial"/>
          <w:sz w:val="22"/>
          <w:szCs w:val="22"/>
          <w:lang w:eastAsia="en-GB"/>
        </w:rPr>
        <w:tab/>
        <w:t>Rec App.</w:t>
      </w:r>
    </w:p>
    <w:p w:rsidR="00C34262" w:rsidRPr="00C34262" w:rsidRDefault="00C34262" w:rsidP="00C34262">
      <w:pPr>
        <w:spacing w:after="160" w:line="259" w:lineRule="auto"/>
        <w:ind w:left="1440" w:firstLine="720"/>
        <w:rPr>
          <w:rFonts w:ascii="Arial" w:eastAsia="Times New Roman" w:hAnsi="Arial" w:cs="Arial"/>
          <w:sz w:val="22"/>
          <w:szCs w:val="22"/>
          <w:lang w:eastAsia="en-GB"/>
        </w:rPr>
      </w:pPr>
      <w:r w:rsidRPr="00C34262">
        <w:rPr>
          <w:rFonts w:ascii="Arial" w:eastAsia="Calibri" w:hAnsi="Arial" w:cs="Arial"/>
          <w:sz w:val="22"/>
          <w:szCs w:val="22"/>
          <w:lang w:eastAsia="en-GB"/>
        </w:rPr>
        <w:t>Ch</w:t>
      </w:r>
      <w:hyperlink r:id="rId8" w:history="1">
        <w:r w:rsidR="00D06DC4" w:rsidRPr="00C34262">
          <w:rPr>
            <w:rFonts w:ascii="Arial" w:eastAsia="Calibri" w:hAnsi="Arial" w:cs="Arial"/>
            <w:bCs/>
            <w:sz w:val="22"/>
            <w:szCs w:val="22"/>
            <w:lang w:eastAsia="en-GB"/>
          </w:rPr>
          <w:t>ange of use from offices to holiday accommodation and decking</w:t>
        </w:r>
      </w:hyperlink>
    </w:p>
    <w:p w:rsidR="00C34262" w:rsidRPr="00C34262" w:rsidRDefault="00C34262" w:rsidP="00C34262">
      <w:pPr>
        <w:spacing w:after="160" w:line="259" w:lineRule="auto"/>
        <w:rPr>
          <w:rFonts w:ascii="Arial" w:eastAsia="Calibri" w:hAnsi="Arial" w:cs="Arial"/>
          <w:sz w:val="22"/>
          <w:szCs w:val="22"/>
          <w:lang w:eastAsia="en-GB"/>
        </w:rPr>
      </w:pPr>
      <w:r w:rsidRPr="00C34262">
        <w:rPr>
          <w:rFonts w:ascii="Arial" w:eastAsia="Calibri" w:hAnsi="Arial" w:cs="Arial"/>
          <w:sz w:val="22"/>
          <w:szCs w:val="22"/>
          <w:lang w:eastAsia="en-GB"/>
        </w:rPr>
        <w:t>19/00645/FUL </w:t>
      </w:r>
      <w:r w:rsidRPr="00C34262">
        <w:rPr>
          <w:rFonts w:ascii="Arial" w:eastAsia="Calibri" w:hAnsi="Arial" w:cs="Arial"/>
          <w:sz w:val="22"/>
          <w:szCs w:val="22"/>
          <w:lang w:eastAsia="en-GB"/>
        </w:rPr>
        <w:tab/>
        <w:t>SCC Brindley Heath Junior School Enville Road Kinver</w:t>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t>App.</w:t>
      </w:r>
      <w:r w:rsidRPr="00C34262">
        <w:rPr>
          <w:rFonts w:ascii="Arial" w:eastAsia="Calibri" w:hAnsi="Arial" w:cs="Arial"/>
          <w:sz w:val="22"/>
          <w:szCs w:val="22"/>
          <w:lang w:eastAsia="en-GB"/>
        </w:rPr>
        <w:tab/>
        <w:t>Rec App.</w:t>
      </w:r>
    </w:p>
    <w:p w:rsidR="00C34262" w:rsidRPr="00C34262" w:rsidRDefault="00543419" w:rsidP="00C34262">
      <w:pPr>
        <w:spacing w:after="160" w:line="259" w:lineRule="auto"/>
        <w:ind w:left="2160"/>
        <w:rPr>
          <w:rFonts w:ascii="Arial" w:eastAsia="Calibri" w:hAnsi="Arial" w:cs="Arial"/>
          <w:sz w:val="22"/>
          <w:szCs w:val="22"/>
          <w:lang w:eastAsia="en-GB"/>
        </w:rPr>
      </w:pPr>
      <w:hyperlink r:id="rId9" w:history="1">
        <w:r w:rsidR="00D06DC4" w:rsidRPr="00C34262">
          <w:rPr>
            <w:rFonts w:ascii="Arial" w:eastAsia="Calibri" w:hAnsi="Arial" w:cs="Arial"/>
            <w:bCs/>
            <w:sz w:val="22"/>
            <w:szCs w:val="22"/>
            <w:lang w:eastAsia="en-GB"/>
          </w:rPr>
          <w:t>Erection of new replacement school and associated landscape followed by demolition of existing block. The new school aims to provide a like for like replacement with no increase in pupil numbers. It includes eight junior classrooms, one food/ science/DT room, three group rooms and one assembly/dining hall equipped with a kitchen, along with associated administration and staff facilities, toilets and stores, all within a single storey, new-build teaching block.</w:t>
        </w:r>
      </w:hyperlink>
    </w:p>
    <w:p w:rsidR="00C34262" w:rsidRPr="00C34262" w:rsidRDefault="00C34262" w:rsidP="00C34262">
      <w:pPr>
        <w:spacing w:after="160" w:line="259" w:lineRule="auto"/>
        <w:rPr>
          <w:rFonts w:ascii="Arial" w:eastAsia="Calibri" w:hAnsi="Arial" w:cs="Arial"/>
          <w:sz w:val="22"/>
          <w:szCs w:val="22"/>
          <w:lang w:eastAsia="en-GB"/>
        </w:rPr>
      </w:pPr>
      <w:r w:rsidRPr="00C34262">
        <w:rPr>
          <w:rFonts w:ascii="Arial" w:eastAsia="Calibri" w:hAnsi="Arial" w:cs="Arial"/>
          <w:sz w:val="22"/>
          <w:szCs w:val="22"/>
          <w:lang w:eastAsia="en-GB"/>
        </w:rPr>
        <w:t>19/00753/FUL </w:t>
      </w:r>
      <w:r w:rsidRPr="00C34262">
        <w:rPr>
          <w:rFonts w:ascii="Arial" w:eastAsia="Calibri" w:hAnsi="Arial" w:cs="Arial"/>
          <w:sz w:val="22"/>
          <w:szCs w:val="22"/>
          <w:lang w:eastAsia="en-GB"/>
        </w:rPr>
        <w:tab/>
        <w:t>The Poplars 33 Wolverhampton Road Prestwood</w:t>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t>App.</w:t>
      </w:r>
      <w:r w:rsidRPr="00C34262">
        <w:rPr>
          <w:rFonts w:ascii="Arial" w:eastAsia="Calibri" w:hAnsi="Arial" w:cs="Arial"/>
          <w:sz w:val="22"/>
          <w:szCs w:val="22"/>
          <w:lang w:eastAsia="en-GB"/>
        </w:rPr>
        <w:tab/>
        <w:t>Rec App.</w:t>
      </w:r>
      <w:r w:rsidRPr="00C34262">
        <w:rPr>
          <w:rFonts w:ascii="Arial" w:eastAsia="Calibri" w:hAnsi="Arial" w:cs="Arial"/>
          <w:sz w:val="22"/>
          <w:szCs w:val="22"/>
          <w:lang w:eastAsia="en-GB"/>
        </w:rPr>
        <w:tab/>
      </w:r>
      <w:r>
        <w:rPr>
          <w:rFonts w:ascii="Arial" w:eastAsia="Calibri" w:hAnsi="Arial" w:cs="Arial"/>
          <w:sz w:val="22"/>
          <w:szCs w:val="22"/>
          <w:lang w:eastAsia="en-GB"/>
        </w:rPr>
        <w:tab/>
      </w:r>
      <w:r>
        <w:rPr>
          <w:rFonts w:ascii="Arial" w:eastAsia="Calibri" w:hAnsi="Arial" w:cs="Arial"/>
          <w:sz w:val="22"/>
          <w:szCs w:val="22"/>
          <w:lang w:eastAsia="en-GB"/>
        </w:rPr>
        <w:tab/>
      </w:r>
      <w:hyperlink r:id="rId10" w:history="1">
        <w:r w:rsidR="00D06DC4" w:rsidRPr="00C34262">
          <w:rPr>
            <w:rFonts w:ascii="Arial" w:eastAsia="Calibri" w:hAnsi="Arial" w:cs="Arial"/>
            <w:bCs/>
            <w:sz w:val="22"/>
            <w:szCs w:val="22"/>
            <w:lang w:eastAsia="en-GB"/>
          </w:rPr>
          <w:t>New development of two storey detached house an</w:t>
        </w:r>
        <w:r>
          <w:rPr>
            <w:rFonts w:ascii="Arial" w:eastAsia="Calibri" w:hAnsi="Arial" w:cs="Arial"/>
            <w:bCs/>
            <w:sz w:val="22"/>
            <w:szCs w:val="22"/>
            <w:lang w:eastAsia="en-GB"/>
          </w:rPr>
          <w:t>d demolition of existing garage</w:t>
        </w:r>
        <w:r w:rsidR="00D06DC4" w:rsidRPr="00C34262">
          <w:rPr>
            <w:rFonts w:ascii="Arial" w:eastAsia="Calibri" w:hAnsi="Arial" w:cs="Arial"/>
            <w:bCs/>
            <w:sz w:val="22"/>
            <w:szCs w:val="22"/>
            <w:lang w:eastAsia="en-GB"/>
          </w:rPr>
          <w:t>.</w:t>
        </w:r>
      </w:hyperlink>
    </w:p>
    <w:p w:rsidR="00C34262" w:rsidRPr="00C34262" w:rsidRDefault="00C34262" w:rsidP="00C34262">
      <w:pPr>
        <w:spacing w:after="160" w:line="259" w:lineRule="auto"/>
        <w:rPr>
          <w:rFonts w:ascii="Arial" w:eastAsia="Calibri" w:hAnsi="Arial" w:cs="Arial"/>
          <w:sz w:val="22"/>
          <w:szCs w:val="22"/>
          <w:lang w:eastAsia="en-GB"/>
        </w:rPr>
      </w:pPr>
      <w:r w:rsidRPr="00C34262">
        <w:rPr>
          <w:rFonts w:ascii="Arial" w:eastAsia="Calibri" w:hAnsi="Arial" w:cs="Arial"/>
          <w:sz w:val="22"/>
          <w:szCs w:val="22"/>
          <w:lang w:eastAsia="en-GB"/>
        </w:rPr>
        <w:t>19/00810/</w:t>
      </w:r>
      <w:proofErr w:type="spellStart"/>
      <w:r w:rsidRPr="00C34262">
        <w:rPr>
          <w:rFonts w:ascii="Arial" w:eastAsia="Calibri" w:hAnsi="Arial" w:cs="Arial"/>
          <w:sz w:val="22"/>
          <w:szCs w:val="22"/>
          <w:lang w:eastAsia="en-GB"/>
        </w:rPr>
        <w:t>FUL</w:t>
      </w:r>
      <w:proofErr w:type="spellEnd"/>
      <w:r w:rsidRPr="00C34262">
        <w:rPr>
          <w:rFonts w:ascii="Arial" w:eastAsia="Calibri" w:hAnsi="Arial" w:cs="Arial"/>
          <w:sz w:val="22"/>
          <w:szCs w:val="22"/>
          <w:lang w:eastAsia="en-GB"/>
        </w:rPr>
        <w:t> </w:t>
      </w:r>
      <w:r w:rsidRPr="00C34262">
        <w:rPr>
          <w:rFonts w:ascii="Arial" w:eastAsia="Calibri" w:hAnsi="Arial" w:cs="Arial"/>
          <w:sz w:val="22"/>
          <w:szCs w:val="22"/>
          <w:lang w:eastAsia="en-GB"/>
        </w:rPr>
        <w:tab/>
        <w:t>9 Meddins Close Kinver</w:t>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t>App.</w:t>
      </w:r>
      <w:r w:rsidRPr="00C34262">
        <w:rPr>
          <w:rFonts w:ascii="Arial" w:eastAsia="Calibri" w:hAnsi="Arial" w:cs="Arial"/>
          <w:sz w:val="22"/>
          <w:szCs w:val="22"/>
          <w:lang w:eastAsia="en-GB"/>
        </w:rPr>
        <w:tab/>
        <w:t>Rec App.</w:t>
      </w:r>
    </w:p>
    <w:p w:rsidR="00C34262" w:rsidRPr="00C34262" w:rsidRDefault="00C34262" w:rsidP="00C34262">
      <w:pPr>
        <w:spacing w:after="160" w:line="259" w:lineRule="auto"/>
        <w:ind w:left="1440" w:firstLine="720"/>
        <w:rPr>
          <w:rFonts w:ascii="Arial" w:eastAsia="Times New Roman" w:hAnsi="Arial" w:cs="Arial"/>
          <w:sz w:val="22"/>
          <w:szCs w:val="22"/>
          <w:lang w:eastAsia="en-GB"/>
        </w:rPr>
      </w:pPr>
      <w:r w:rsidRPr="00C34262">
        <w:rPr>
          <w:rFonts w:ascii="Arial" w:eastAsia="Calibri" w:hAnsi="Arial" w:cs="Arial"/>
          <w:sz w:val="22"/>
          <w:szCs w:val="22"/>
          <w:lang w:eastAsia="en-GB"/>
        </w:rPr>
        <w:t>P</w:t>
      </w:r>
      <w:hyperlink r:id="rId11" w:history="1">
        <w:r w:rsidR="00D06DC4" w:rsidRPr="00C34262">
          <w:rPr>
            <w:rFonts w:ascii="Arial" w:eastAsia="Calibri" w:hAnsi="Arial" w:cs="Arial"/>
            <w:bCs/>
            <w:sz w:val="22"/>
            <w:szCs w:val="22"/>
            <w:lang w:eastAsia="en-GB"/>
          </w:rPr>
          <w:t>roposed single storey front, side and rear extension and detached garage</w:t>
        </w:r>
      </w:hyperlink>
    </w:p>
    <w:p w:rsidR="00C34262" w:rsidRPr="00C34262" w:rsidRDefault="00C34262" w:rsidP="00C34262">
      <w:pPr>
        <w:spacing w:after="160" w:line="259" w:lineRule="auto"/>
        <w:rPr>
          <w:rFonts w:ascii="Arial" w:eastAsia="Calibri" w:hAnsi="Arial" w:cs="Arial"/>
          <w:sz w:val="22"/>
          <w:szCs w:val="22"/>
          <w:lang w:eastAsia="en-GB"/>
        </w:rPr>
      </w:pPr>
      <w:r w:rsidRPr="00C34262">
        <w:rPr>
          <w:rFonts w:ascii="Arial" w:eastAsia="Calibri" w:hAnsi="Arial" w:cs="Arial"/>
          <w:sz w:val="22"/>
          <w:szCs w:val="22"/>
          <w:lang w:eastAsia="en-GB"/>
        </w:rPr>
        <w:t>19/00754/</w:t>
      </w:r>
      <w:proofErr w:type="spellStart"/>
      <w:r w:rsidRPr="00C34262">
        <w:rPr>
          <w:rFonts w:ascii="Arial" w:eastAsia="Calibri" w:hAnsi="Arial" w:cs="Arial"/>
          <w:sz w:val="22"/>
          <w:szCs w:val="22"/>
          <w:lang w:eastAsia="en-GB"/>
        </w:rPr>
        <w:t>FUL</w:t>
      </w:r>
      <w:proofErr w:type="spellEnd"/>
      <w:r w:rsidRPr="00C34262">
        <w:rPr>
          <w:rFonts w:ascii="Arial" w:eastAsia="Calibri" w:hAnsi="Arial" w:cs="Arial"/>
          <w:sz w:val="22"/>
          <w:szCs w:val="22"/>
          <w:lang w:eastAsia="en-GB"/>
        </w:rPr>
        <w:t xml:space="preserve">  </w:t>
      </w:r>
      <w:r w:rsidRPr="00C34262">
        <w:rPr>
          <w:rFonts w:ascii="Arial" w:eastAsia="Calibri" w:hAnsi="Arial" w:cs="Arial"/>
          <w:sz w:val="22"/>
          <w:szCs w:val="22"/>
          <w:lang w:eastAsia="en-GB"/>
        </w:rPr>
        <w:tab/>
        <w:t xml:space="preserve">Hunters </w:t>
      </w:r>
      <w:proofErr w:type="spellStart"/>
      <w:r w:rsidRPr="00C34262">
        <w:rPr>
          <w:rFonts w:ascii="Arial" w:eastAsia="Calibri" w:hAnsi="Arial" w:cs="Arial"/>
          <w:sz w:val="22"/>
          <w:szCs w:val="22"/>
          <w:lang w:eastAsia="en-GB"/>
        </w:rPr>
        <w:t>Hunters</w:t>
      </w:r>
      <w:proofErr w:type="spellEnd"/>
      <w:r w:rsidRPr="00C34262">
        <w:rPr>
          <w:rFonts w:ascii="Arial" w:eastAsia="Calibri" w:hAnsi="Arial" w:cs="Arial"/>
          <w:sz w:val="22"/>
          <w:szCs w:val="22"/>
          <w:lang w:eastAsia="en-GB"/>
        </w:rPr>
        <w:t xml:space="preserve"> Ride Lawnswood</w:t>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t>App.</w:t>
      </w:r>
      <w:r w:rsidRPr="00C34262">
        <w:rPr>
          <w:rFonts w:ascii="Arial" w:eastAsia="Calibri" w:hAnsi="Arial" w:cs="Arial"/>
          <w:sz w:val="22"/>
          <w:szCs w:val="22"/>
          <w:lang w:eastAsia="en-GB"/>
        </w:rPr>
        <w:tab/>
        <w:t>Rec App</w:t>
      </w:r>
    </w:p>
    <w:p w:rsidR="00C34262" w:rsidRPr="00C34262" w:rsidRDefault="00543419" w:rsidP="00C34262">
      <w:pPr>
        <w:spacing w:after="160" w:line="259" w:lineRule="auto"/>
        <w:ind w:left="2160"/>
        <w:rPr>
          <w:rFonts w:ascii="Arial" w:eastAsia="Calibri" w:hAnsi="Arial" w:cs="Arial"/>
          <w:sz w:val="22"/>
          <w:szCs w:val="22"/>
          <w:lang w:eastAsia="en-GB"/>
        </w:rPr>
      </w:pPr>
      <w:hyperlink r:id="rId12" w:history="1">
        <w:r w:rsidR="00D06DC4" w:rsidRPr="00C34262">
          <w:rPr>
            <w:rFonts w:ascii="Arial" w:eastAsia="Calibri" w:hAnsi="Arial" w:cs="Arial"/>
            <w:bCs/>
            <w:sz w:val="22"/>
            <w:szCs w:val="22"/>
            <w:lang w:eastAsia="en-GB"/>
          </w:rPr>
          <w:t>Increase of eaves height and reduction of roof pitch and extension to front to form full two-storey development with single-storey rear extension.</w:t>
        </w:r>
      </w:hyperlink>
    </w:p>
    <w:p w:rsidR="00C34262" w:rsidRPr="00C34262" w:rsidRDefault="00C34262" w:rsidP="00C34262">
      <w:pPr>
        <w:spacing w:after="160" w:line="259" w:lineRule="auto"/>
        <w:rPr>
          <w:rFonts w:ascii="Arial" w:eastAsia="Calibri" w:hAnsi="Arial" w:cs="Arial"/>
          <w:sz w:val="22"/>
          <w:szCs w:val="22"/>
          <w:lang w:eastAsia="en-GB"/>
        </w:rPr>
      </w:pPr>
      <w:r w:rsidRPr="00C34262">
        <w:rPr>
          <w:rFonts w:ascii="Arial" w:eastAsia="Calibri" w:hAnsi="Arial" w:cs="Arial"/>
          <w:sz w:val="22"/>
          <w:szCs w:val="22"/>
          <w:lang w:eastAsia="en-GB"/>
        </w:rPr>
        <w:t xml:space="preserve">19/00749/LBC  </w:t>
      </w:r>
      <w:r w:rsidRPr="00C34262">
        <w:rPr>
          <w:rFonts w:ascii="Arial" w:eastAsia="Calibri" w:hAnsi="Arial" w:cs="Arial"/>
          <w:sz w:val="22"/>
          <w:szCs w:val="22"/>
          <w:lang w:eastAsia="en-GB"/>
        </w:rPr>
        <w:tab/>
        <w:t xml:space="preserve">12 Foley Street Kinver </w:t>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t>App.</w:t>
      </w:r>
      <w:r w:rsidRPr="00C34262">
        <w:rPr>
          <w:rFonts w:ascii="Arial" w:eastAsia="Calibri" w:hAnsi="Arial" w:cs="Arial"/>
          <w:sz w:val="22"/>
          <w:szCs w:val="22"/>
          <w:lang w:eastAsia="en-GB"/>
        </w:rPr>
        <w:tab/>
        <w:t>Rec App.</w:t>
      </w:r>
    </w:p>
    <w:p w:rsidR="00C34262" w:rsidRPr="00C34262" w:rsidRDefault="00543419" w:rsidP="00C34262">
      <w:pPr>
        <w:spacing w:after="160" w:line="259" w:lineRule="auto"/>
        <w:ind w:left="2160"/>
        <w:rPr>
          <w:rFonts w:ascii="Arial" w:eastAsia="Calibri" w:hAnsi="Arial" w:cs="Arial"/>
          <w:sz w:val="22"/>
          <w:szCs w:val="22"/>
          <w:lang w:eastAsia="en-GB"/>
        </w:rPr>
      </w:pPr>
      <w:hyperlink r:id="rId13" w:history="1">
        <w:r w:rsidR="00D06DC4" w:rsidRPr="00C34262">
          <w:rPr>
            <w:rFonts w:ascii="Arial" w:eastAsia="Calibri" w:hAnsi="Arial" w:cs="Arial"/>
            <w:bCs/>
            <w:sz w:val="22"/>
            <w:szCs w:val="22"/>
            <w:lang w:eastAsia="en-GB"/>
          </w:rPr>
          <w:t>Internal works including waterproofing / tanking damp proof system to include new plasterboard walls. Blue brick floor section of cellar to be lowered 100mm, original blue bricks to be reinstated. Instillation of log burning stove and associated flue liner. Remove kitchen ceiling. Create opening in wall between current sitting room and kitchen with associated steel and plasterwork. Associated electrical and plumbing work with relocation of kitchen. Remove door under stairs to cellar and a section of pine panelling. Replace with small section of glass balustrade. Clad over brick staircase leading up to ground floor hall with timber treads and risers to make suitable to daily use, with damp proof system beneath. Replacement boiler and associated pipework. Create new bathroom in small bedroom. Remove ceiling to master bedroom.</w:t>
        </w:r>
      </w:hyperlink>
    </w:p>
    <w:p w:rsidR="00C34262" w:rsidRPr="00C34262" w:rsidRDefault="00C34262" w:rsidP="00C34262">
      <w:pPr>
        <w:spacing w:after="160" w:line="259" w:lineRule="auto"/>
        <w:rPr>
          <w:rFonts w:ascii="Arial" w:eastAsia="Calibri" w:hAnsi="Arial" w:cs="Arial"/>
          <w:color w:val="000000"/>
          <w:sz w:val="22"/>
          <w:szCs w:val="22"/>
          <w:lang w:eastAsia="en-GB"/>
        </w:rPr>
      </w:pPr>
      <w:r w:rsidRPr="00C34262">
        <w:rPr>
          <w:rFonts w:ascii="Arial" w:eastAsia="Calibri" w:hAnsi="Arial" w:cs="Arial"/>
          <w:color w:val="000000"/>
          <w:sz w:val="22"/>
          <w:szCs w:val="22"/>
          <w:lang w:eastAsia="en-GB"/>
        </w:rPr>
        <w:t>19/00680/FUL </w:t>
      </w:r>
      <w:r w:rsidRPr="00C34262">
        <w:rPr>
          <w:rFonts w:ascii="Arial" w:eastAsia="Calibri" w:hAnsi="Arial" w:cs="Arial"/>
          <w:color w:val="000000"/>
          <w:sz w:val="22"/>
          <w:szCs w:val="22"/>
          <w:lang w:eastAsia="en-GB"/>
        </w:rPr>
        <w:tab/>
        <w:t>Beaufort House Hunters Ride Lawnswood</w:t>
      </w:r>
      <w:r w:rsidRPr="00C34262">
        <w:rPr>
          <w:rFonts w:ascii="Arial" w:eastAsia="Calibri" w:hAnsi="Arial" w:cs="Arial"/>
          <w:color w:val="000000"/>
          <w:sz w:val="22"/>
          <w:szCs w:val="22"/>
          <w:lang w:eastAsia="en-GB"/>
        </w:rPr>
        <w:tab/>
      </w:r>
      <w:r w:rsidRPr="00C34262">
        <w:rPr>
          <w:rFonts w:ascii="Arial" w:eastAsia="Calibri" w:hAnsi="Arial" w:cs="Arial"/>
          <w:color w:val="000000"/>
          <w:sz w:val="22"/>
          <w:szCs w:val="22"/>
          <w:lang w:eastAsia="en-GB"/>
        </w:rPr>
        <w:tab/>
      </w:r>
      <w:r w:rsidRPr="00C34262">
        <w:rPr>
          <w:rFonts w:ascii="Arial" w:eastAsia="Calibri" w:hAnsi="Arial" w:cs="Arial"/>
          <w:color w:val="000000"/>
          <w:sz w:val="22"/>
          <w:szCs w:val="22"/>
          <w:lang w:eastAsia="en-GB"/>
        </w:rPr>
        <w:tab/>
      </w:r>
      <w:r w:rsidRPr="00C34262">
        <w:rPr>
          <w:rFonts w:ascii="Arial" w:eastAsia="Calibri" w:hAnsi="Arial" w:cs="Arial"/>
          <w:color w:val="000000"/>
          <w:sz w:val="22"/>
          <w:szCs w:val="22"/>
          <w:lang w:eastAsia="en-GB"/>
        </w:rPr>
        <w:tab/>
        <w:t>App.</w:t>
      </w:r>
      <w:r w:rsidRPr="00C34262">
        <w:rPr>
          <w:rFonts w:ascii="Arial" w:eastAsia="Calibri" w:hAnsi="Arial" w:cs="Arial"/>
          <w:color w:val="000000"/>
          <w:sz w:val="22"/>
          <w:szCs w:val="22"/>
          <w:lang w:eastAsia="en-GB"/>
        </w:rPr>
        <w:tab/>
        <w:t>Rec App.</w:t>
      </w:r>
    </w:p>
    <w:p w:rsidR="00C34262" w:rsidRPr="00C34262" w:rsidRDefault="00C34262" w:rsidP="00C34262">
      <w:pPr>
        <w:spacing w:after="0" w:line="240" w:lineRule="auto"/>
        <w:rPr>
          <w:rFonts w:ascii="Arial" w:eastAsia="Calibri" w:hAnsi="Arial" w:cs="Arial"/>
          <w:color w:val="000000"/>
          <w:sz w:val="22"/>
          <w:szCs w:val="22"/>
          <w:lang w:eastAsia="en-GB"/>
        </w:rPr>
      </w:pPr>
      <w:r w:rsidRPr="00C34262">
        <w:rPr>
          <w:rFonts w:ascii="Arial" w:eastAsia="Calibri" w:hAnsi="Arial" w:cs="Arial"/>
          <w:color w:val="000000"/>
          <w:sz w:val="22"/>
          <w:szCs w:val="22"/>
          <w:lang w:eastAsia="en-GB"/>
        </w:rPr>
        <w:tab/>
      </w:r>
      <w:r w:rsidRPr="00C34262">
        <w:rPr>
          <w:rFonts w:ascii="Arial" w:eastAsia="Calibri" w:hAnsi="Arial" w:cs="Arial"/>
          <w:color w:val="000000"/>
          <w:sz w:val="22"/>
          <w:szCs w:val="22"/>
          <w:lang w:eastAsia="en-GB"/>
        </w:rPr>
        <w:tab/>
      </w:r>
      <w:r w:rsidRPr="00C34262">
        <w:rPr>
          <w:rFonts w:ascii="Arial" w:eastAsia="Calibri" w:hAnsi="Arial" w:cs="Arial"/>
          <w:color w:val="000000"/>
          <w:sz w:val="22"/>
          <w:szCs w:val="22"/>
          <w:lang w:eastAsia="en-GB"/>
        </w:rPr>
        <w:tab/>
        <w:t>Car Port</w:t>
      </w:r>
    </w:p>
    <w:p w:rsidR="00C34262" w:rsidRPr="00C34262" w:rsidRDefault="00C34262" w:rsidP="00C34262">
      <w:pPr>
        <w:spacing w:after="0" w:line="240" w:lineRule="auto"/>
        <w:rPr>
          <w:rFonts w:ascii="Arial" w:eastAsia="Calibri" w:hAnsi="Arial" w:cs="Arial"/>
          <w:color w:val="000000"/>
          <w:sz w:val="22"/>
          <w:szCs w:val="22"/>
          <w:lang w:eastAsia="en-GB"/>
        </w:rPr>
      </w:pPr>
    </w:p>
    <w:p w:rsidR="00C34262" w:rsidRPr="00C34262" w:rsidRDefault="00C34262" w:rsidP="00C34262">
      <w:pPr>
        <w:spacing w:after="160" w:line="259" w:lineRule="auto"/>
        <w:rPr>
          <w:rFonts w:ascii="Arial" w:eastAsia="Calibri" w:hAnsi="Arial" w:cs="Arial"/>
          <w:sz w:val="22"/>
          <w:szCs w:val="22"/>
          <w:lang w:eastAsia="en-GB"/>
        </w:rPr>
      </w:pPr>
      <w:r w:rsidRPr="00C34262">
        <w:rPr>
          <w:rFonts w:ascii="Arial" w:eastAsia="Calibri" w:hAnsi="Arial" w:cs="Arial"/>
          <w:sz w:val="22"/>
          <w:szCs w:val="22"/>
          <w:lang w:eastAsia="en-GB"/>
        </w:rPr>
        <w:t xml:space="preserve">19/00758/FUL  </w:t>
      </w:r>
      <w:r w:rsidRPr="00C34262">
        <w:rPr>
          <w:rFonts w:ascii="Arial" w:eastAsia="Calibri" w:hAnsi="Arial" w:cs="Arial"/>
          <w:sz w:val="22"/>
          <w:szCs w:val="22"/>
          <w:lang w:eastAsia="en-GB"/>
        </w:rPr>
        <w:tab/>
        <w:t>Foley Fane Ashwood Lower Lane Ashwood</w:t>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t>App.</w:t>
      </w:r>
      <w:r w:rsidRPr="00C34262">
        <w:rPr>
          <w:rFonts w:ascii="Arial" w:eastAsia="Calibri" w:hAnsi="Arial" w:cs="Arial"/>
          <w:sz w:val="22"/>
          <w:szCs w:val="22"/>
          <w:lang w:eastAsia="en-GB"/>
        </w:rPr>
        <w:tab/>
        <w:t>Rec App.</w:t>
      </w:r>
    </w:p>
    <w:p w:rsidR="00C34262" w:rsidRPr="00C34262" w:rsidRDefault="00543419" w:rsidP="00C34262">
      <w:pPr>
        <w:spacing w:after="160" w:line="259" w:lineRule="auto"/>
        <w:ind w:left="1440" w:firstLine="720"/>
        <w:rPr>
          <w:rFonts w:ascii="Arial" w:eastAsia="Calibri" w:hAnsi="Arial" w:cs="Arial"/>
          <w:sz w:val="22"/>
          <w:szCs w:val="22"/>
          <w:lang w:eastAsia="en-GB"/>
        </w:rPr>
      </w:pPr>
      <w:hyperlink r:id="rId14" w:history="1">
        <w:r w:rsidR="00D06DC4" w:rsidRPr="00C34262">
          <w:rPr>
            <w:rFonts w:ascii="Arial" w:eastAsia="Calibri" w:hAnsi="Arial" w:cs="Arial"/>
            <w:bCs/>
            <w:sz w:val="22"/>
            <w:szCs w:val="22"/>
            <w:lang w:eastAsia="en-GB"/>
          </w:rPr>
          <w:t>Conversion and extension of detached garage to form a granny annexe</w:t>
        </w:r>
      </w:hyperlink>
    </w:p>
    <w:p w:rsidR="00C34262" w:rsidRPr="00C34262" w:rsidRDefault="00C34262" w:rsidP="00C34262">
      <w:pPr>
        <w:spacing w:after="160" w:line="259" w:lineRule="auto"/>
        <w:rPr>
          <w:rFonts w:ascii="Arial" w:eastAsia="Calibri" w:hAnsi="Arial" w:cs="Arial"/>
          <w:sz w:val="22"/>
          <w:szCs w:val="22"/>
          <w:lang w:eastAsia="en-GB"/>
        </w:rPr>
      </w:pPr>
      <w:r w:rsidRPr="00C34262">
        <w:rPr>
          <w:rFonts w:ascii="Arial" w:eastAsia="Calibri" w:hAnsi="Arial" w:cs="Arial"/>
          <w:sz w:val="22"/>
          <w:szCs w:val="22"/>
          <w:lang w:eastAsia="en-GB"/>
        </w:rPr>
        <w:t>19/00853/</w:t>
      </w:r>
      <w:proofErr w:type="spellStart"/>
      <w:r w:rsidRPr="00C34262">
        <w:rPr>
          <w:rFonts w:ascii="Arial" w:eastAsia="Calibri" w:hAnsi="Arial" w:cs="Arial"/>
          <w:sz w:val="22"/>
          <w:szCs w:val="22"/>
          <w:lang w:eastAsia="en-GB"/>
        </w:rPr>
        <w:t>FUL</w:t>
      </w:r>
      <w:proofErr w:type="spellEnd"/>
      <w:r w:rsidRPr="00C34262">
        <w:rPr>
          <w:rFonts w:ascii="Arial" w:eastAsia="Calibri" w:hAnsi="Arial" w:cs="Arial"/>
          <w:sz w:val="22"/>
          <w:szCs w:val="22"/>
          <w:lang w:eastAsia="en-GB"/>
        </w:rPr>
        <w:t> </w:t>
      </w:r>
      <w:r w:rsidRPr="00C34262">
        <w:rPr>
          <w:rFonts w:ascii="Arial" w:eastAsia="Calibri" w:hAnsi="Arial" w:cs="Arial"/>
          <w:sz w:val="22"/>
          <w:szCs w:val="22"/>
          <w:lang w:eastAsia="en-GB"/>
        </w:rPr>
        <w:tab/>
        <w:t xml:space="preserve">59 </w:t>
      </w:r>
      <w:proofErr w:type="spellStart"/>
      <w:r w:rsidRPr="00C34262">
        <w:rPr>
          <w:rFonts w:ascii="Arial" w:eastAsia="Calibri" w:hAnsi="Arial" w:cs="Arial"/>
          <w:sz w:val="22"/>
          <w:szCs w:val="22"/>
          <w:lang w:eastAsia="en-GB"/>
        </w:rPr>
        <w:t>Huntsmans</w:t>
      </w:r>
      <w:proofErr w:type="spellEnd"/>
      <w:r w:rsidRPr="00C34262">
        <w:rPr>
          <w:rFonts w:ascii="Arial" w:eastAsia="Calibri" w:hAnsi="Arial" w:cs="Arial"/>
          <w:sz w:val="22"/>
          <w:szCs w:val="22"/>
          <w:lang w:eastAsia="en-GB"/>
        </w:rPr>
        <w:t xml:space="preserve"> Drive Kinver</w:t>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t>App.</w:t>
      </w:r>
      <w:r w:rsidRPr="00C34262">
        <w:rPr>
          <w:rFonts w:ascii="Arial" w:eastAsia="Calibri" w:hAnsi="Arial" w:cs="Arial"/>
          <w:sz w:val="22"/>
          <w:szCs w:val="22"/>
          <w:lang w:eastAsia="en-GB"/>
        </w:rPr>
        <w:tab/>
        <w:t>Rec App.</w:t>
      </w:r>
    </w:p>
    <w:p w:rsidR="00C34262" w:rsidRPr="00C34262" w:rsidRDefault="00C34262" w:rsidP="00C34262">
      <w:pPr>
        <w:spacing w:after="160" w:line="259" w:lineRule="auto"/>
        <w:ind w:left="1440" w:firstLine="720"/>
        <w:rPr>
          <w:rFonts w:ascii="Arial" w:eastAsia="Times New Roman" w:hAnsi="Arial" w:cs="Arial"/>
          <w:sz w:val="22"/>
          <w:szCs w:val="22"/>
          <w:lang w:eastAsia="en-GB"/>
        </w:rPr>
      </w:pPr>
      <w:r w:rsidRPr="00C34262">
        <w:rPr>
          <w:rFonts w:ascii="Arial" w:eastAsia="Calibri" w:hAnsi="Arial" w:cs="Arial"/>
          <w:sz w:val="22"/>
          <w:szCs w:val="22"/>
          <w:lang w:eastAsia="en-GB"/>
        </w:rPr>
        <w:t>Pro</w:t>
      </w:r>
      <w:hyperlink r:id="rId15" w:history="1">
        <w:r w:rsidR="00D06DC4" w:rsidRPr="00C34262">
          <w:rPr>
            <w:rFonts w:ascii="Arial" w:eastAsia="Calibri" w:hAnsi="Arial" w:cs="Arial"/>
            <w:bCs/>
            <w:sz w:val="22"/>
            <w:szCs w:val="22"/>
            <w:lang w:eastAsia="en-GB"/>
          </w:rPr>
          <w:t>posed outbuilding.</w:t>
        </w:r>
      </w:hyperlink>
    </w:p>
    <w:p w:rsidR="00C34262" w:rsidRPr="00C34262" w:rsidRDefault="00C34262" w:rsidP="00C34262">
      <w:pPr>
        <w:spacing w:after="160" w:line="259" w:lineRule="auto"/>
        <w:rPr>
          <w:rFonts w:ascii="Arial" w:eastAsia="Calibri" w:hAnsi="Arial" w:cs="Arial"/>
          <w:sz w:val="22"/>
          <w:szCs w:val="22"/>
          <w:lang w:eastAsia="en-GB"/>
        </w:rPr>
      </w:pPr>
      <w:r w:rsidRPr="00C34262">
        <w:rPr>
          <w:rFonts w:ascii="Arial" w:eastAsia="Calibri" w:hAnsi="Arial" w:cs="Arial"/>
          <w:sz w:val="22"/>
          <w:szCs w:val="22"/>
          <w:lang w:eastAsia="en-GB"/>
        </w:rPr>
        <w:t>19/00794/LUE </w:t>
      </w:r>
      <w:r w:rsidRPr="00C34262">
        <w:rPr>
          <w:rFonts w:ascii="Arial" w:eastAsia="Calibri" w:hAnsi="Arial" w:cs="Arial"/>
          <w:sz w:val="22"/>
          <w:szCs w:val="22"/>
          <w:lang w:eastAsia="en-GB"/>
        </w:rPr>
        <w:tab/>
        <w:t>7 Round Hill Farm Cottages Whittington Hall Lane Kinver</w:t>
      </w:r>
      <w:r w:rsidRPr="00C34262">
        <w:rPr>
          <w:rFonts w:ascii="Arial" w:eastAsia="Calibri" w:hAnsi="Arial" w:cs="Arial"/>
          <w:sz w:val="22"/>
          <w:szCs w:val="22"/>
          <w:lang w:eastAsia="en-GB"/>
        </w:rPr>
        <w:tab/>
      </w:r>
      <w:r w:rsidRPr="00C34262">
        <w:rPr>
          <w:rFonts w:ascii="Arial" w:eastAsia="Calibri" w:hAnsi="Arial" w:cs="Arial"/>
          <w:sz w:val="22"/>
          <w:szCs w:val="22"/>
          <w:lang w:eastAsia="en-GB"/>
        </w:rPr>
        <w:tab/>
        <w:t>App.  Comments.</w:t>
      </w:r>
    </w:p>
    <w:p w:rsidR="00C34262" w:rsidRPr="00C34262" w:rsidRDefault="00543419" w:rsidP="00C34262">
      <w:pPr>
        <w:spacing w:after="160" w:line="259" w:lineRule="auto"/>
        <w:ind w:left="1440" w:firstLine="720"/>
        <w:rPr>
          <w:rFonts w:ascii="Arial" w:eastAsia="Calibri" w:hAnsi="Arial" w:cs="Arial"/>
          <w:sz w:val="22"/>
          <w:szCs w:val="22"/>
          <w:lang w:eastAsia="en-GB"/>
        </w:rPr>
      </w:pPr>
      <w:hyperlink r:id="rId16" w:history="1">
        <w:r w:rsidR="00D06DC4" w:rsidRPr="00C34262">
          <w:rPr>
            <w:rFonts w:ascii="Arial" w:eastAsia="Calibri" w:hAnsi="Arial" w:cs="Arial"/>
            <w:bCs/>
            <w:sz w:val="22"/>
            <w:szCs w:val="22"/>
            <w:lang w:eastAsia="en-GB"/>
          </w:rPr>
          <w:t xml:space="preserve">The siting of an </w:t>
        </w:r>
        <w:r w:rsidR="00C34262" w:rsidRPr="00C34262">
          <w:rPr>
            <w:rFonts w:ascii="Arial" w:eastAsia="Calibri" w:hAnsi="Arial" w:cs="Arial"/>
            <w:bCs/>
            <w:sz w:val="22"/>
            <w:szCs w:val="22"/>
            <w:lang w:eastAsia="en-GB"/>
          </w:rPr>
          <w:t>ancillary</w:t>
        </w:r>
        <w:r w:rsidR="00D06DC4" w:rsidRPr="00C34262">
          <w:rPr>
            <w:rFonts w:ascii="Arial" w:eastAsia="Calibri" w:hAnsi="Arial" w:cs="Arial"/>
            <w:bCs/>
            <w:sz w:val="22"/>
            <w:szCs w:val="22"/>
            <w:lang w:eastAsia="en-GB"/>
          </w:rPr>
          <w:t xml:space="preserve"> residential caravan</w:t>
        </w:r>
      </w:hyperlink>
    </w:p>
    <w:p w:rsidR="00C34262" w:rsidRPr="00C34262" w:rsidRDefault="00C34262" w:rsidP="00C34262">
      <w:pPr>
        <w:spacing w:after="160" w:line="259" w:lineRule="auto"/>
        <w:rPr>
          <w:rFonts w:ascii="Arial" w:eastAsia="Times New Roman" w:hAnsi="Arial" w:cs="Arial"/>
          <w:sz w:val="22"/>
          <w:szCs w:val="22"/>
          <w:lang w:eastAsia="en-GB"/>
        </w:rPr>
      </w:pPr>
      <w:r w:rsidRPr="00C34262">
        <w:rPr>
          <w:rFonts w:ascii="Arial" w:eastAsia="Times New Roman" w:hAnsi="Arial" w:cs="Arial"/>
          <w:sz w:val="22"/>
          <w:szCs w:val="22"/>
          <w:lang w:eastAsia="en-GB"/>
        </w:rPr>
        <w:t>19/00839/FUL</w:t>
      </w:r>
      <w:r w:rsidRPr="00C34262">
        <w:rPr>
          <w:rFonts w:ascii="Arial" w:eastAsia="Times New Roman" w:hAnsi="Arial" w:cs="Arial"/>
          <w:sz w:val="22"/>
          <w:szCs w:val="22"/>
          <w:lang w:eastAsia="en-GB"/>
        </w:rPr>
        <w:tab/>
      </w:r>
      <w:r w:rsidRPr="00C34262">
        <w:rPr>
          <w:rFonts w:ascii="Arial" w:eastAsia="Times New Roman" w:hAnsi="Arial" w:cs="Arial"/>
          <w:sz w:val="22"/>
          <w:szCs w:val="22"/>
          <w:lang w:eastAsia="en-GB"/>
        </w:rPr>
        <w:tab/>
        <w:t xml:space="preserve">43 Church Hill </w:t>
      </w:r>
      <w:proofErr w:type="gramStart"/>
      <w:r w:rsidRPr="00C34262">
        <w:rPr>
          <w:rFonts w:ascii="Arial" w:eastAsia="Times New Roman" w:hAnsi="Arial" w:cs="Arial"/>
          <w:sz w:val="22"/>
          <w:szCs w:val="22"/>
          <w:lang w:eastAsia="en-GB"/>
        </w:rPr>
        <w:t>The</w:t>
      </w:r>
      <w:proofErr w:type="gramEnd"/>
      <w:r w:rsidRPr="00C34262">
        <w:rPr>
          <w:rFonts w:ascii="Arial" w:eastAsia="Times New Roman" w:hAnsi="Arial" w:cs="Arial"/>
          <w:sz w:val="22"/>
          <w:szCs w:val="22"/>
          <w:lang w:eastAsia="en-GB"/>
        </w:rPr>
        <w:t xml:space="preserve"> Compa</w:t>
      </w:r>
      <w:r w:rsidRPr="00C34262">
        <w:rPr>
          <w:rFonts w:ascii="Arial" w:eastAsia="Times New Roman" w:hAnsi="Arial" w:cs="Arial"/>
          <w:sz w:val="22"/>
          <w:szCs w:val="22"/>
          <w:lang w:eastAsia="en-GB"/>
        </w:rPr>
        <w:tab/>
      </w:r>
      <w:r w:rsidRPr="00C34262">
        <w:rPr>
          <w:rFonts w:ascii="Arial" w:eastAsia="Times New Roman" w:hAnsi="Arial" w:cs="Arial"/>
          <w:sz w:val="22"/>
          <w:szCs w:val="22"/>
          <w:lang w:eastAsia="en-GB"/>
        </w:rPr>
        <w:tab/>
      </w:r>
      <w:r w:rsidRPr="00C34262">
        <w:rPr>
          <w:rFonts w:ascii="Arial" w:eastAsia="Times New Roman" w:hAnsi="Arial" w:cs="Arial"/>
          <w:sz w:val="22"/>
          <w:szCs w:val="22"/>
          <w:lang w:eastAsia="en-GB"/>
        </w:rPr>
        <w:tab/>
      </w:r>
      <w:r w:rsidRPr="00C34262">
        <w:rPr>
          <w:rFonts w:ascii="Arial" w:eastAsia="Times New Roman" w:hAnsi="Arial" w:cs="Arial"/>
          <w:sz w:val="22"/>
          <w:szCs w:val="22"/>
          <w:lang w:eastAsia="en-GB"/>
        </w:rPr>
        <w:tab/>
      </w:r>
      <w:r w:rsidRPr="00C34262">
        <w:rPr>
          <w:rFonts w:ascii="Arial" w:eastAsia="Times New Roman" w:hAnsi="Arial" w:cs="Arial"/>
          <w:sz w:val="22"/>
          <w:szCs w:val="22"/>
          <w:lang w:eastAsia="en-GB"/>
        </w:rPr>
        <w:tab/>
      </w:r>
      <w:r w:rsidRPr="00C34262">
        <w:rPr>
          <w:rFonts w:ascii="Arial" w:eastAsia="Times New Roman" w:hAnsi="Arial" w:cs="Arial"/>
          <w:sz w:val="22"/>
          <w:szCs w:val="22"/>
          <w:lang w:eastAsia="en-GB"/>
        </w:rPr>
        <w:tab/>
        <w:t>App.</w:t>
      </w:r>
      <w:r w:rsidRPr="00C34262">
        <w:rPr>
          <w:rFonts w:ascii="Arial" w:eastAsia="Times New Roman" w:hAnsi="Arial" w:cs="Arial"/>
          <w:sz w:val="22"/>
          <w:szCs w:val="22"/>
          <w:lang w:eastAsia="en-GB"/>
        </w:rPr>
        <w:tab/>
        <w:t>Rec App.</w:t>
      </w:r>
    </w:p>
    <w:p w:rsidR="00C34262" w:rsidRPr="00C34262" w:rsidRDefault="00C34262" w:rsidP="00C34262">
      <w:pPr>
        <w:spacing w:after="160" w:line="259" w:lineRule="auto"/>
        <w:ind w:left="2160"/>
        <w:rPr>
          <w:rFonts w:ascii="Arial" w:eastAsia="Calibri" w:hAnsi="Arial" w:cs="Arial"/>
          <w:noProof/>
          <w:sz w:val="22"/>
          <w:szCs w:val="22"/>
          <w:lang w:eastAsia="en-GB"/>
        </w:rPr>
      </w:pPr>
      <w:r w:rsidRPr="00C34262">
        <w:rPr>
          <w:rFonts w:ascii="Arial" w:eastAsia="Times New Roman" w:hAnsi="Arial" w:cs="Arial"/>
          <w:sz w:val="22"/>
          <w:szCs w:val="22"/>
          <w:lang w:eastAsia="en-GB"/>
        </w:rPr>
        <w:t>Erection of first floor extension on top of existing garage, single storey rear extension and proposed canopy to frontage</w:t>
      </w:r>
    </w:p>
    <w:p w:rsidR="00655F6B" w:rsidRPr="00655F6B" w:rsidRDefault="00655F6B" w:rsidP="00655F6B">
      <w:pPr>
        <w:spacing w:after="121"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lastRenderedPageBreak/>
        <w:t xml:space="preserve">Appendix 2 to the minutes of the Planning and Development Committee held on the </w:t>
      </w:r>
      <w:r w:rsidR="00C34262">
        <w:rPr>
          <w:rFonts w:ascii="Arial" w:eastAsia="Arial" w:hAnsi="Arial" w:cs="Arial"/>
          <w:color w:val="000000"/>
          <w:sz w:val="22"/>
          <w:szCs w:val="22"/>
          <w:lang w:eastAsia="en-GB"/>
        </w:rPr>
        <w:t>29</w:t>
      </w:r>
      <w:r w:rsidR="00C34262" w:rsidRPr="00C34262">
        <w:rPr>
          <w:rFonts w:ascii="Arial" w:eastAsia="Arial" w:hAnsi="Arial" w:cs="Arial"/>
          <w:color w:val="000000"/>
          <w:sz w:val="22"/>
          <w:szCs w:val="22"/>
          <w:vertAlign w:val="superscript"/>
          <w:lang w:eastAsia="en-GB"/>
        </w:rPr>
        <w:t>th</w:t>
      </w:r>
      <w:r w:rsidR="00C34262">
        <w:rPr>
          <w:rFonts w:ascii="Arial" w:eastAsia="Arial" w:hAnsi="Arial" w:cs="Arial"/>
          <w:color w:val="000000"/>
          <w:sz w:val="22"/>
          <w:szCs w:val="22"/>
          <w:lang w:eastAsia="en-GB"/>
        </w:rPr>
        <w:t xml:space="preserve"> January 2020</w:t>
      </w:r>
      <w:r w:rsidRPr="00655F6B">
        <w:rPr>
          <w:rFonts w:ascii="Arial" w:eastAsia="Arial" w:hAnsi="Arial" w:cs="Arial"/>
          <w:color w:val="000000"/>
          <w:sz w:val="22"/>
          <w:szCs w:val="22"/>
          <w:lang w:eastAsia="en-GB"/>
        </w:rPr>
        <w:t xml:space="preserve"> </w:t>
      </w:r>
    </w:p>
    <w:tbl>
      <w:tblPr>
        <w:tblStyle w:val="TableGrid"/>
        <w:tblW w:w="0" w:type="auto"/>
        <w:tblLook w:val="04A0" w:firstRow="1" w:lastRow="0" w:firstColumn="1" w:lastColumn="0" w:noHBand="0" w:noVBand="1"/>
      </w:tblPr>
      <w:tblGrid>
        <w:gridCol w:w="1252"/>
        <w:gridCol w:w="2079"/>
        <w:gridCol w:w="2868"/>
        <w:gridCol w:w="2443"/>
        <w:gridCol w:w="1814"/>
      </w:tblGrid>
      <w:tr w:rsidR="00655F6B" w:rsidRPr="00655F6B" w:rsidTr="00C5584C">
        <w:trPr>
          <w:trHeight w:val="348"/>
        </w:trPr>
        <w:tc>
          <w:tcPr>
            <w:tcW w:w="1252" w:type="dxa"/>
            <w:noWrap/>
            <w:hideMark/>
          </w:tcPr>
          <w:p w:rsidR="00655F6B" w:rsidRPr="00655F6B" w:rsidRDefault="00655F6B"/>
        </w:tc>
        <w:tc>
          <w:tcPr>
            <w:tcW w:w="4947" w:type="dxa"/>
            <w:gridSpan w:val="2"/>
            <w:noWrap/>
            <w:hideMark/>
          </w:tcPr>
          <w:p w:rsidR="00655F6B" w:rsidRPr="00655F6B" w:rsidRDefault="00655F6B">
            <w:pPr>
              <w:rPr>
                <w:b/>
                <w:bCs/>
                <w:u w:val="single"/>
              </w:rPr>
            </w:pPr>
            <w:r w:rsidRPr="00655F6B">
              <w:rPr>
                <w:b/>
                <w:bCs/>
                <w:u w:val="single"/>
              </w:rPr>
              <w:t>Enforcement register - Live issues</w:t>
            </w:r>
          </w:p>
        </w:tc>
        <w:tc>
          <w:tcPr>
            <w:tcW w:w="2443" w:type="dxa"/>
            <w:noWrap/>
            <w:hideMark/>
          </w:tcPr>
          <w:p w:rsidR="00655F6B" w:rsidRPr="00655F6B" w:rsidRDefault="00655F6B">
            <w:pPr>
              <w:rPr>
                <w:b/>
                <w:bCs/>
                <w:u w:val="single"/>
              </w:rPr>
            </w:pPr>
          </w:p>
        </w:tc>
        <w:tc>
          <w:tcPr>
            <w:tcW w:w="1814" w:type="dxa"/>
            <w:noWrap/>
            <w:hideMark/>
          </w:tcPr>
          <w:p w:rsidR="00655F6B" w:rsidRPr="00655F6B" w:rsidRDefault="00655F6B"/>
        </w:tc>
      </w:tr>
      <w:tr w:rsidR="00655F6B" w:rsidRPr="00655F6B" w:rsidTr="00C5584C">
        <w:trPr>
          <w:trHeight w:val="288"/>
        </w:trPr>
        <w:tc>
          <w:tcPr>
            <w:tcW w:w="1252" w:type="dxa"/>
            <w:noWrap/>
            <w:hideMark/>
          </w:tcPr>
          <w:p w:rsidR="00655F6B" w:rsidRPr="00655F6B" w:rsidRDefault="00655F6B"/>
        </w:tc>
        <w:tc>
          <w:tcPr>
            <w:tcW w:w="2079" w:type="dxa"/>
            <w:noWrap/>
            <w:hideMark/>
          </w:tcPr>
          <w:p w:rsidR="00655F6B" w:rsidRPr="00655F6B" w:rsidRDefault="00655F6B"/>
        </w:tc>
        <w:tc>
          <w:tcPr>
            <w:tcW w:w="2868" w:type="dxa"/>
            <w:noWrap/>
            <w:hideMark/>
          </w:tcPr>
          <w:p w:rsidR="00655F6B" w:rsidRPr="00655F6B" w:rsidRDefault="00655F6B"/>
        </w:tc>
        <w:tc>
          <w:tcPr>
            <w:tcW w:w="2443" w:type="dxa"/>
            <w:noWrap/>
            <w:hideMark/>
          </w:tcPr>
          <w:p w:rsidR="00655F6B" w:rsidRPr="00655F6B" w:rsidRDefault="00655F6B"/>
        </w:tc>
        <w:tc>
          <w:tcPr>
            <w:tcW w:w="1814" w:type="dxa"/>
            <w:noWrap/>
            <w:hideMark/>
          </w:tcPr>
          <w:p w:rsidR="00655F6B" w:rsidRPr="00655F6B" w:rsidRDefault="00655F6B"/>
        </w:tc>
      </w:tr>
      <w:tr w:rsidR="00655F6B" w:rsidRPr="00655F6B" w:rsidTr="00C5584C">
        <w:trPr>
          <w:trHeight w:val="288"/>
        </w:trPr>
        <w:tc>
          <w:tcPr>
            <w:tcW w:w="1252" w:type="dxa"/>
            <w:noWrap/>
            <w:hideMark/>
          </w:tcPr>
          <w:p w:rsidR="00655F6B" w:rsidRPr="00655F6B" w:rsidRDefault="00655F6B">
            <w:r w:rsidRPr="00655F6B">
              <w:t>MEETING</w:t>
            </w:r>
          </w:p>
        </w:tc>
        <w:tc>
          <w:tcPr>
            <w:tcW w:w="2079" w:type="dxa"/>
            <w:noWrap/>
            <w:hideMark/>
          </w:tcPr>
          <w:p w:rsidR="00655F6B" w:rsidRPr="00655F6B" w:rsidRDefault="00655F6B">
            <w:r w:rsidRPr="00655F6B">
              <w:t>REF NO.</w:t>
            </w:r>
          </w:p>
        </w:tc>
        <w:tc>
          <w:tcPr>
            <w:tcW w:w="2868" w:type="dxa"/>
            <w:noWrap/>
            <w:hideMark/>
          </w:tcPr>
          <w:p w:rsidR="00655F6B" w:rsidRPr="00655F6B" w:rsidRDefault="00655F6B">
            <w:r w:rsidRPr="00655F6B">
              <w:t>PROPERTY</w:t>
            </w:r>
          </w:p>
        </w:tc>
        <w:tc>
          <w:tcPr>
            <w:tcW w:w="2443" w:type="dxa"/>
            <w:noWrap/>
            <w:hideMark/>
          </w:tcPr>
          <w:p w:rsidR="00655F6B" w:rsidRPr="00655F6B" w:rsidRDefault="00655F6B">
            <w:r w:rsidRPr="00655F6B">
              <w:t xml:space="preserve">DESCRIPTION </w:t>
            </w:r>
          </w:p>
        </w:tc>
        <w:tc>
          <w:tcPr>
            <w:tcW w:w="1814" w:type="dxa"/>
            <w:noWrap/>
            <w:hideMark/>
          </w:tcPr>
          <w:p w:rsidR="00655F6B" w:rsidRPr="00655F6B" w:rsidRDefault="00655F6B">
            <w:r w:rsidRPr="00655F6B">
              <w:t>ACTION</w:t>
            </w:r>
          </w:p>
        </w:tc>
      </w:tr>
      <w:tr w:rsidR="00655F6B" w:rsidRPr="00655F6B" w:rsidTr="00C5584C">
        <w:trPr>
          <w:trHeight w:val="288"/>
        </w:trPr>
        <w:tc>
          <w:tcPr>
            <w:tcW w:w="1252" w:type="dxa"/>
            <w:noWrap/>
            <w:hideMark/>
          </w:tcPr>
          <w:p w:rsidR="00655F6B" w:rsidRPr="00655F6B" w:rsidRDefault="00655F6B"/>
        </w:tc>
        <w:tc>
          <w:tcPr>
            <w:tcW w:w="2079" w:type="dxa"/>
            <w:noWrap/>
            <w:hideMark/>
          </w:tcPr>
          <w:p w:rsidR="00655F6B" w:rsidRPr="00655F6B" w:rsidRDefault="00655F6B"/>
        </w:tc>
        <w:tc>
          <w:tcPr>
            <w:tcW w:w="2868" w:type="dxa"/>
            <w:noWrap/>
            <w:hideMark/>
          </w:tcPr>
          <w:p w:rsidR="00655F6B" w:rsidRPr="00655F6B" w:rsidRDefault="00655F6B"/>
        </w:tc>
        <w:tc>
          <w:tcPr>
            <w:tcW w:w="2443" w:type="dxa"/>
            <w:noWrap/>
            <w:hideMark/>
          </w:tcPr>
          <w:p w:rsidR="00655F6B" w:rsidRPr="00655F6B" w:rsidRDefault="00655F6B"/>
        </w:tc>
        <w:tc>
          <w:tcPr>
            <w:tcW w:w="1814" w:type="dxa"/>
            <w:noWrap/>
            <w:hideMark/>
          </w:tcPr>
          <w:p w:rsidR="00655F6B" w:rsidRPr="00655F6B" w:rsidRDefault="00655F6B"/>
        </w:tc>
      </w:tr>
      <w:tr w:rsidR="00655F6B" w:rsidRPr="00655F6B" w:rsidTr="00C5584C">
        <w:trPr>
          <w:trHeight w:val="576"/>
        </w:trPr>
        <w:tc>
          <w:tcPr>
            <w:tcW w:w="1252" w:type="dxa"/>
            <w:noWrap/>
            <w:hideMark/>
          </w:tcPr>
          <w:p w:rsidR="00655F6B" w:rsidRPr="00655F6B" w:rsidRDefault="00655F6B">
            <w:r w:rsidRPr="00655F6B">
              <w:t>JULY</w:t>
            </w:r>
          </w:p>
        </w:tc>
        <w:tc>
          <w:tcPr>
            <w:tcW w:w="2079" w:type="dxa"/>
            <w:noWrap/>
            <w:hideMark/>
          </w:tcPr>
          <w:p w:rsidR="00655F6B" w:rsidRPr="00655F6B" w:rsidRDefault="00655F6B">
            <w:r w:rsidRPr="00655F6B">
              <w:t>18/00462/ENQ</w:t>
            </w:r>
          </w:p>
        </w:tc>
        <w:tc>
          <w:tcPr>
            <w:tcW w:w="2868" w:type="dxa"/>
            <w:hideMark/>
          </w:tcPr>
          <w:p w:rsidR="00655F6B" w:rsidRPr="00655F6B" w:rsidRDefault="00655F6B">
            <w:r w:rsidRPr="00655F6B">
              <w:t xml:space="preserve">Owl Roost, 4 Dunsley Hall Farm Barns, Dunsley, </w:t>
            </w:r>
          </w:p>
        </w:tc>
        <w:tc>
          <w:tcPr>
            <w:tcW w:w="2443" w:type="dxa"/>
            <w:hideMark/>
          </w:tcPr>
          <w:p w:rsidR="00655F6B" w:rsidRPr="00655F6B" w:rsidRDefault="00655F6B">
            <w:r w:rsidRPr="00655F6B">
              <w:t>Issues relating to the landscape border</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 w:rsidRPr="00655F6B">
              <w:t>AUGUST</w:t>
            </w:r>
          </w:p>
        </w:tc>
        <w:tc>
          <w:tcPr>
            <w:tcW w:w="2079" w:type="dxa"/>
            <w:noWrap/>
            <w:hideMark/>
          </w:tcPr>
          <w:p w:rsidR="00655F6B" w:rsidRPr="00655F6B" w:rsidRDefault="00655F6B">
            <w:r w:rsidRPr="00655F6B">
              <w:t>18/00522/UNDEV</w:t>
            </w:r>
          </w:p>
        </w:tc>
        <w:tc>
          <w:tcPr>
            <w:tcW w:w="2868" w:type="dxa"/>
            <w:noWrap/>
            <w:hideMark/>
          </w:tcPr>
          <w:p w:rsidR="00655F6B" w:rsidRPr="00655F6B" w:rsidRDefault="00655F6B">
            <w:r w:rsidRPr="00655F6B">
              <w:t>Prestwood Drive</w:t>
            </w:r>
          </w:p>
        </w:tc>
        <w:tc>
          <w:tcPr>
            <w:tcW w:w="2443" w:type="dxa"/>
            <w:hideMark/>
          </w:tcPr>
          <w:p w:rsidR="00655F6B" w:rsidRPr="00655F6B" w:rsidRDefault="00655F6B">
            <w:r w:rsidRPr="00655F6B">
              <w:t>Siting of a caravan being used for residential</w:t>
            </w:r>
          </w:p>
        </w:tc>
        <w:tc>
          <w:tcPr>
            <w:tcW w:w="1814" w:type="dxa"/>
            <w:noWrap/>
            <w:hideMark/>
          </w:tcPr>
          <w:p w:rsidR="00655F6B" w:rsidRPr="00655F6B" w:rsidRDefault="00655F6B">
            <w:r w:rsidRPr="00655F6B">
              <w:t> </w:t>
            </w:r>
          </w:p>
        </w:tc>
      </w:tr>
      <w:tr w:rsidR="00655F6B" w:rsidRPr="00655F6B" w:rsidTr="00C5584C">
        <w:trPr>
          <w:trHeight w:val="288"/>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19/00089/UNCOU</w:t>
            </w:r>
          </w:p>
        </w:tc>
        <w:tc>
          <w:tcPr>
            <w:tcW w:w="2868" w:type="dxa"/>
            <w:noWrap/>
            <w:hideMark/>
          </w:tcPr>
          <w:p w:rsidR="00655F6B" w:rsidRPr="00655F6B" w:rsidRDefault="00655F6B">
            <w:r w:rsidRPr="00655F6B">
              <w:t>23 DUNSLEY ROAD, KINVER</w:t>
            </w:r>
          </w:p>
        </w:tc>
        <w:tc>
          <w:tcPr>
            <w:tcW w:w="2443" w:type="dxa"/>
            <w:hideMark/>
          </w:tcPr>
          <w:p w:rsidR="00655F6B" w:rsidRPr="00655F6B" w:rsidRDefault="00655F6B">
            <w:r w:rsidRPr="00655F6B">
              <w:t>ALLEGED RUNNING OF BUSINESS FROM RESIDENTIAL PROPERTIES</w:t>
            </w:r>
          </w:p>
        </w:tc>
        <w:tc>
          <w:tcPr>
            <w:tcW w:w="1814" w:type="dxa"/>
            <w:noWrap/>
            <w:hideMark/>
          </w:tcPr>
          <w:p w:rsidR="00655F6B" w:rsidRPr="00655F6B" w:rsidRDefault="00655F6B">
            <w:r w:rsidRPr="00655F6B">
              <w:t> </w:t>
            </w:r>
          </w:p>
        </w:tc>
      </w:tr>
      <w:tr w:rsidR="00655F6B" w:rsidRPr="00655F6B" w:rsidTr="00C5584C">
        <w:trPr>
          <w:trHeight w:val="288"/>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19/00104/ENQ</w:t>
            </w:r>
          </w:p>
        </w:tc>
        <w:tc>
          <w:tcPr>
            <w:tcW w:w="2868" w:type="dxa"/>
            <w:noWrap/>
            <w:hideMark/>
          </w:tcPr>
          <w:p w:rsidR="00655F6B" w:rsidRPr="00655F6B" w:rsidRDefault="00655F6B">
            <w:r w:rsidRPr="00655F6B">
              <w:t>64 BRIDGNORTH RD</w:t>
            </w:r>
          </w:p>
        </w:tc>
        <w:tc>
          <w:tcPr>
            <w:tcW w:w="2443" w:type="dxa"/>
            <w:hideMark/>
          </w:tcPr>
          <w:p w:rsidR="00655F6B" w:rsidRPr="00655F6B" w:rsidRDefault="00655F6B">
            <w:r w:rsidRPr="00655F6B">
              <w:t>REAR EXTENSION QUERY</w:t>
            </w:r>
          </w:p>
        </w:tc>
        <w:tc>
          <w:tcPr>
            <w:tcW w:w="1814" w:type="dxa"/>
            <w:noWrap/>
            <w:hideMark/>
          </w:tcPr>
          <w:p w:rsidR="00655F6B" w:rsidRPr="00655F6B" w:rsidRDefault="00655F6B">
            <w:r w:rsidRPr="00655F6B">
              <w:t> </w:t>
            </w:r>
          </w:p>
        </w:tc>
      </w:tr>
      <w:tr w:rsidR="00655F6B" w:rsidRPr="00655F6B" w:rsidTr="00C5584C">
        <w:trPr>
          <w:trHeight w:val="864"/>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19/00114/UNCOU</w:t>
            </w:r>
          </w:p>
        </w:tc>
        <w:tc>
          <w:tcPr>
            <w:tcW w:w="2868" w:type="dxa"/>
            <w:hideMark/>
          </w:tcPr>
          <w:p w:rsidR="00655F6B" w:rsidRPr="00655F6B" w:rsidRDefault="00655F6B">
            <w:r w:rsidRPr="00655F6B">
              <w:t>8 ROUNDHILL FARM</w:t>
            </w:r>
          </w:p>
        </w:tc>
        <w:tc>
          <w:tcPr>
            <w:tcW w:w="2443" w:type="dxa"/>
            <w:hideMark/>
          </w:tcPr>
          <w:p w:rsidR="00655F6B" w:rsidRPr="00655F6B" w:rsidRDefault="00655F6B">
            <w:r w:rsidRPr="00655F6B">
              <w:t>UNAUTHORISED CHANGE OF USE FROM AGRICULTURAL LAND TO RESIDENTIAL GARDEN</w:t>
            </w:r>
          </w:p>
        </w:tc>
        <w:tc>
          <w:tcPr>
            <w:tcW w:w="1814" w:type="dxa"/>
            <w:noWrap/>
            <w:hideMark/>
          </w:tcPr>
          <w:p w:rsidR="00655F6B" w:rsidRPr="00655F6B" w:rsidRDefault="00655F6B">
            <w:r w:rsidRPr="00655F6B">
              <w:t> </w:t>
            </w:r>
          </w:p>
        </w:tc>
      </w:tr>
      <w:tr w:rsidR="00655F6B" w:rsidRPr="00655F6B" w:rsidTr="00C5584C">
        <w:trPr>
          <w:trHeight w:val="864"/>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19/00120/UNCOU</w:t>
            </w:r>
          </w:p>
        </w:tc>
        <w:tc>
          <w:tcPr>
            <w:tcW w:w="2868" w:type="dxa"/>
            <w:hideMark/>
          </w:tcPr>
          <w:p w:rsidR="00655F6B" w:rsidRPr="00655F6B" w:rsidRDefault="00655F6B">
            <w:r w:rsidRPr="00655F6B">
              <w:t>COUNTY LANE IVERLEY</w:t>
            </w:r>
          </w:p>
        </w:tc>
        <w:tc>
          <w:tcPr>
            <w:tcW w:w="2443" w:type="dxa"/>
            <w:hideMark/>
          </w:tcPr>
          <w:p w:rsidR="00655F6B" w:rsidRPr="00655F6B" w:rsidRDefault="00655F6B">
            <w:r w:rsidRPr="00655F6B">
              <w:t>ALLEGED CLEARING OF GREENBELT LAND OF TREES AND VEGETATION AND CREATION OF TARMAC ROAD</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19/00132/UNDEV</w:t>
            </w:r>
          </w:p>
        </w:tc>
        <w:tc>
          <w:tcPr>
            <w:tcW w:w="2868" w:type="dxa"/>
            <w:hideMark/>
          </w:tcPr>
          <w:p w:rsidR="00655F6B" w:rsidRPr="00655F6B" w:rsidRDefault="00655F6B">
            <w:r w:rsidRPr="00655F6B">
              <w:t>LYDIATES COTTAGE, BEACON LANE, KINVER</w:t>
            </w:r>
          </w:p>
        </w:tc>
        <w:tc>
          <w:tcPr>
            <w:tcW w:w="2443" w:type="dxa"/>
            <w:hideMark/>
          </w:tcPr>
          <w:p w:rsidR="00655F6B" w:rsidRPr="00655F6B" w:rsidRDefault="00655F6B">
            <w:r w:rsidRPr="00655F6B">
              <w:t>ALLEGED ERECTION OF LARGE SHED 200FT  LONG AND 4M HIGH</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19/00140/UNCOU</w:t>
            </w:r>
          </w:p>
        </w:tc>
        <w:tc>
          <w:tcPr>
            <w:tcW w:w="2868" w:type="dxa"/>
            <w:hideMark/>
          </w:tcPr>
          <w:p w:rsidR="00655F6B" w:rsidRPr="00655F6B" w:rsidRDefault="00655F6B">
            <w:r w:rsidRPr="00655F6B">
              <w:t>THE DUTCH BARN, BEACON LANE, KINVER</w:t>
            </w:r>
          </w:p>
        </w:tc>
        <w:tc>
          <w:tcPr>
            <w:tcW w:w="2443" w:type="dxa"/>
            <w:hideMark/>
          </w:tcPr>
          <w:p w:rsidR="00655F6B" w:rsidRPr="00655F6B" w:rsidRDefault="00655F6B">
            <w:r w:rsidRPr="00655F6B">
              <w:t>ALLEGED USE OF A LAND AS DOG TRAINING</w:t>
            </w:r>
          </w:p>
        </w:tc>
        <w:tc>
          <w:tcPr>
            <w:tcW w:w="1814" w:type="dxa"/>
            <w:noWrap/>
            <w:hideMark/>
          </w:tcPr>
          <w:p w:rsidR="00655F6B" w:rsidRPr="00655F6B" w:rsidRDefault="00655F6B">
            <w:r w:rsidRPr="00655F6B">
              <w:t> </w:t>
            </w:r>
          </w:p>
        </w:tc>
      </w:tr>
      <w:tr w:rsidR="00655F6B" w:rsidRPr="00655F6B" w:rsidTr="00C5584C">
        <w:trPr>
          <w:trHeight w:val="864"/>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19/00151/UNDEC</w:t>
            </w:r>
          </w:p>
        </w:tc>
        <w:tc>
          <w:tcPr>
            <w:tcW w:w="2868" w:type="dxa"/>
            <w:hideMark/>
          </w:tcPr>
          <w:p w:rsidR="00655F6B" w:rsidRPr="00655F6B" w:rsidRDefault="00655F6B">
            <w:r w:rsidRPr="00655F6B">
              <w:t>6 ROUND HILL FARM, WHITTINGTON HALL LANE</w:t>
            </w:r>
          </w:p>
        </w:tc>
        <w:tc>
          <w:tcPr>
            <w:tcW w:w="2443" w:type="dxa"/>
            <w:hideMark/>
          </w:tcPr>
          <w:p w:rsidR="00655F6B" w:rsidRPr="00655F6B" w:rsidRDefault="00655F6B">
            <w:r w:rsidRPr="00655F6B">
              <w:t>ALLEGED ERECTION OF CCTV TO THE FRONT AND REAR PROPERTY OVERLOOKING INTO GARDENS</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19/00161/UNCOU</w:t>
            </w:r>
          </w:p>
        </w:tc>
        <w:tc>
          <w:tcPr>
            <w:tcW w:w="2868" w:type="dxa"/>
            <w:hideMark/>
          </w:tcPr>
          <w:p w:rsidR="00655F6B" w:rsidRPr="00655F6B" w:rsidRDefault="00655F6B">
            <w:r w:rsidRPr="00655F6B">
              <w:t>STREET RECORD EDGE VIEW WALK</w:t>
            </w:r>
          </w:p>
        </w:tc>
        <w:tc>
          <w:tcPr>
            <w:tcW w:w="2443" w:type="dxa"/>
            <w:hideMark/>
          </w:tcPr>
          <w:p w:rsidR="00655F6B" w:rsidRPr="00655F6B" w:rsidRDefault="00655F6B">
            <w:r w:rsidRPr="00655F6B">
              <w:t>ALLEGED - RUNNING BUSINESS FROM RESIDENTIAL property</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 w:rsidRPr="00655F6B">
              <w:t>MARCH 2019</w:t>
            </w:r>
          </w:p>
        </w:tc>
        <w:tc>
          <w:tcPr>
            <w:tcW w:w="2079" w:type="dxa"/>
            <w:noWrap/>
            <w:hideMark/>
          </w:tcPr>
          <w:p w:rsidR="00655F6B" w:rsidRPr="00655F6B" w:rsidRDefault="00655F6B">
            <w:r w:rsidRPr="00655F6B">
              <w:t>19/00232/UNCOU</w:t>
            </w:r>
          </w:p>
        </w:tc>
        <w:tc>
          <w:tcPr>
            <w:tcW w:w="2868" w:type="dxa"/>
            <w:hideMark/>
          </w:tcPr>
          <w:p w:rsidR="00655F6B" w:rsidRPr="00655F6B" w:rsidRDefault="00655F6B">
            <w:r>
              <w:t>HIGHLO</w:t>
            </w:r>
            <w:r w:rsidRPr="00655F6B">
              <w:t>DGE CAR</w:t>
            </w:r>
            <w:r w:rsidR="00C5584C">
              <w:t>E</w:t>
            </w:r>
            <w:r w:rsidRPr="00655F6B">
              <w:t xml:space="preserve"> HOME</w:t>
            </w:r>
          </w:p>
        </w:tc>
        <w:tc>
          <w:tcPr>
            <w:tcW w:w="2443" w:type="dxa"/>
            <w:hideMark/>
          </w:tcPr>
          <w:p w:rsidR="00655F6B" w:rsidRPr="00655F6B" w:rsidRDefault="00655F6B">
            <w:r w:rsidRPr="00655F6B">
              <w:t>STATIC CARAVAN BEING USED FOR LIVING ACCOMMODATION</w:t>
            </w:r>
          </w:p>
        </w:tc>
        <w:tc>
          <w:tcPr>
            <w:tcW w:w="1814" w:type="dxa"/>
            <w:noWrap/>
            <w:hideMark/>
          </w:tcPr>
          <w:p w:rsidR="00655F6B" w:rsidRPr="00655F6B" w:rsidRDefault="00655F6B">
            <w:r w:rsidRPr="00655F6B">
              <w:t> </w:t>
            </w:r>
          </w:p>
        </w:tc>
      </w:tr>
      <w:tr w:rsidR="00655F6B" w:rsidRPr="00655F6B" w:rsidTr="00C5584C">
        <w:trPr>
          <w:trHeight w:val="1152"/>
        </w:trPr>
        <w:tc>
          <w:tcPr>
            <w:tcW w:w="1252" w:type="dxa"/>
            <w:noWrap/>
            <w:hideMark/>
          </w:tcPr>
          <w:p w:rsidR="00655F6B" w:rsidRPr="00655F6B" w:rsidRDefault="00655F6B">
            <w:r w:rsidRPr="00655F6B">
              <w:t xml:space="preserve">July </w:t>
            </w:r>
          </w:p>
        </w:tc>
        <w:tc>
          <w:tcPr>
            <w:tcW w:w="2079" w:type="dxa"/>
            <w:hideMark/>
          </w:tcPr>
          <w:p w:rsidR="00655F6B" w:rsidRPr="00655F6B" w:rsidRDefault="00655F6B">
            <w:r w:rsidRPr="00655F6B">
              <w:t>19/00391/ENQ</w:t>
            </w:r>
          </w:p>
        </w:tc>
        <w:tc>
          <w:tcPr>
            <w:tcW w:w="2868" w:type="dxa"/>
            <w:hideMark/>
          </w:tcPr>
          <w:p w:rsidR="00655F6B" w:rsidRPr="00655F6B" w:rsidRDefault="00655F6B">
            <w:r w:rsidRPr="00655F6B">
              <w:t>The Compa Cottage, The Compa</w:t>
            </w:r>
          </w:p>
        </w:tc>
        <w:tc>
          <w:tcPr>
            <w:tcW w:w="2443" w:type="dxa"/>
            <w:hideMark/>
          </w:tcPr>
          <w:p w:rsidR="00655F6B" w:rsidRPr="00655F6B" w:rsidRDefault="00655F6B">
            <w:r w:rsidRPr="00655F6B">
              <w:t>Alleged installation of window in roof and change of window extension from frosted glass to clear glass</w:t>
            </w:r>
          </w:p>
        </w:tc>
        <w:tc>
          <w:tcPr>
            <w:tcW w:w="1814" w:type="dxa"/>
            <w:noWrap/>
            <w:hideMark/>
          </w:tcPr>
          <w:p w:rsidR="00655F6B" w:rsidRPr="00655F6B" w:rsidRDefault="00655F6B"/>
        </w:tc>
      </w:tr>
    </w:tbl>
    <w:p w:rsidR="007C512E" w:rsidRDefault="007C512E"/>
    <w:p w:rsidR="00C5584C" w:rsidRDefault="00C5584C"/>
    <w:p w:rsidR="00C5584C" w:rsidRDefault="00C5584C"/>
    <w:p w:rsidR="00C5584C" w:rsidRDefault="00C5584C"/>
    <w:p w:rsidR="00C5584C" w:rsidRDefault="00C5584C"/>
    <w:p w:rsidR="00C5584C" w:rsidRDefault="00C5584C"/>
    <w:p w:rsidR="00C5584C" w:rsidRDefault="00C5584C"/>
    <w:p w:rsidR="00C5584C" w:rsidRDefault="00C5584C"/>
    <w:sectPr w:rsidR="00C5584C" w:rsidSect="00655F6B">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419" w:rsidRDefault="00543419" w:rsidP="00655F6B">
      <w:pPr>
        <w:spacing w:after="0" w:line="240" w:lineRule="auto"/>
      </w:pPr>
      <w:r>
        <w:separator/>
      </w:r>
    </w:p>
  </w:endnote>
  <w:endnote w:type="continuationSeparator" w:id="0">
    <w:p w:rsidR="00543419" w:rsidRDefault="00543419"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902761"/>
      <w:docPartObj>
        <w:docPartGallery w:val="Page Numbers (Bottom of Page)"/>
        <w:docPartUnique/>
      </w:docPartObj>
    </w:sdtPr>
    <w:sdtEndPr>
      <w:rPr>
        <w:noProof/>
      </w:rPr>
    </w:sdtEndPr>
    <w:sdtContent>
      <w:p w:rsidR="0025285F" w:rsidRDefault="0025285F">
        <w:pPr>
          <w:pStyle w:val="Footer"/>
        </w:pPr>
        <w:r>
          <w:fldChar w:fldCharType="begin"/>
        </w:r>
        <w:r>
          <w:instrText xml:space="preserve"> PAGE   \* MERGEFORMAT </w:instrText>
        </w:r>
        <w:r>
          <w:fldChar w:fldCharType="separate"/>
        </w:r>
        <w:r w:rsidR="00C91141">
          <w:rPr>
            <w:noProof/>
          </w:rPr>
          <w:t>7</w:t>
        </w:r>
        <w:r>
          <w:rPr>
            <w:noProof/>
          </w:rPr>
          <w:fldChar w:fldCharType="end"/>
        </w:r>
      </w:p>
    </w:sdtContent>
  </w:sdt>
  <w:p w:rsidR="0025285F" w:rsidRDefault="0025285F">
    <w:pPr>
      <w:pStyle w:val="Footer"/>
    </w:pPr>
    <w:r>
      <w:tab/>
    </w:r>
    <w:r>
      <w:tab/>
    </w:r>
    <w:r w:rsidR="00C34262">
      <w:t>29/01/2020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419" w:rsidRDefault="00543419" w:rsidP="00655F6B">
      <w:pPr>
        <w:spacing w:after="0" w:line="240" w:lineRule="auto"/>
      </w:pPr>
      <w:r>
        <w:separator/>
      </w:r>
    </w:p>
  </w:footnote>
  <w:footnote w:type="continuationSeparator" w:id="0">
    <w:p w:rsidR="00543419" w:rsidRDefault="00543419" w:rsidP="00655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BAC"/>
    <w:multiLevelType w:val="multilevel"/>
    <w:tmpl w:val="A81A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F050F2"/>
    <w:multiLevelType w:val="hybridMultilevel"/>
    <w:tmpl w:val="09D47EE0"/>
    <w:lvl w:ilvl="0" w:tplc="6B7CE2D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66199E"/>
    <w:multiLevelType w:val="hybridMultilevel"/>
    <w:tmpl w:val="6498B044"/>
    <w:lvl w:ilvl="0" w:tplc="92FC5662">
      <w:start w:val="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E79766B"/>
    <w:multiLevelType w:val="multilevel"/>
    <w:tmpl w:val="58CE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B374CA"/>
    <w:multiLevelType w:val="hybridMultilevel"/>
    <w:tmpl w:val="20527282"/>
    <w:lvl w:ilvl="0" w:tplc="40E0625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62111"/>
    <w:multiLevelType w:val="hybridMultilevel"/>
    <w:tmpl w:val="AFE8F068"/>
    <w:lvl w:ilvl="0" w:tplc="3292545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C03F2"/>
    <w:multiLevelType w:val="hybridMultilevel"/>
    <w:tmpl w:val="5C14C93A"/>
    <w:lvl w:ilvl="0" w:tplc="891EC768">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D780F"/>
    <w:multiLevelType w:val="hybridMultilevel"/>
    <w:tmpl w:val="4658F5D2"/>
    <w:lvl w:ilvl="0" w:tplc="153030AA">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63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62A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2A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80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A34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6A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A8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660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976441"/>
    <w:multiLevelType w:val="hybridMultilevel"/>
    <w:tmpl w:val="2892D93E"/>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077A4A"/>
    <w:multiLevelType w:val="hybridMultilevel"/>
    <w:tmpl w:val="B114CBE2"/>
    <w:lvl w:ilvl="0" w:tplc="B0B6DF64">
      <w:start w:val="1"/>
      <w:numFmt w:val="bullet"/>
      <w:lvlText w:val=""/>
      <w:lvlJc w:val="left"/>
      <w:pPr>
        <w:ind w:left="1092" w:hanging="360"/>
      </w:pPr>
      <w:rPr>
        <w:rFonts w:ascii="Symbol" w:eastAsiaTheme="minorHAnsi" w:hAnsi="Symbol" w:cs="Aria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2" w15:restartNumberingAfterBreak="0">
    <w:nsid w:val="70D143C1"/>
    <w:multiLevelType w:val="multilevel"/>
    <w:tmpl w:val="FAF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656937"/>
    <w:multiLevelType w:val="multilevel"/>
    <w:tmpl w:val="4B1035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9"/>
  </w:num>
  <w:num w:numId="5">
    <w:abstractNumId w:val="3"/>
  </w:num>
  <w:num w:numId="6">
    <w:abstractNumId w:val="7"/>
  </w:num>
  <w:num w:numId="7">
    <w:abstractNumId w:val="10"/>
  </w:num>
  <w:num w:numId="8">
    <w:abstractNumId w:val="13"/>
  </w:num>
  <w:num w:numId="9">
    <w:abstractNumId w:val="4"/>
  </w:num>
  <w:num w:numId="10">
    <w:abstractNumId w:val="12"/>
  </w:num>
  <w:num w:numId="11">
    <w:abstractNumId w:val="0"/>
  </w:num>
  <w:num w:numId="12">
    <w:abstractNumId w:val="11"/>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6B"/>
    <w:rsid w:val="000052DA"/>
    <w:rsid w:val="00014FA9"/>
    <w:rsid w:val="00044CEA"/>
    <w:rsid w:val="00045C2A"/>
    <w:rsid w:val="00056AB9"/>
    <w:rsid w:val="0006796A"/>
    <w:rsid w:val="00070A98"/>
    <w:rsid w:val="00087134"/>
    <w:rsid w:val="000A7EBD"/>
    <w:rsid w:val="000B7C3A"/>
    <w:rsid w:val="000C6338"/>
    <w:rsid w:val="000D3AA6"/>
    <w:rsid w:val="001133DE"/>
    <w:rsid w:val="001B33F3"/>
    <w:rsid w:val="001D0818"/>
    <w:rsid w:val="001D0880"/>
    <w:rsid w:val="001E70FE"/>
    <w:rsid w:val="0025285F"/>
    <w:rsid w:val="002866CD"/>
    <w:rsid w:val="002C468C"/>
    <w:rsid w:val="003B1D6B"/>
    <w:rsid w:val="003B5D28"/>
    <w:rsid w:val="003D5EAB"/>
    <w:rsid w:val="003F5FFA"/>
    <w:rsid w:val="00474A2B"/>
    <w:rsid w:val="00483B0F"/>
    <w:rsid w:val="004B3B60"/>
    <w:rsid w:val="004F1FDE"/>
    <w:rsid w:val="00543419"/>
    <w:rsid w:val="00576200"/>
    <w:rsid w:val="005B4692"/>
    <w:rsid w:val="00611B90"/>
    <w:rsid w:val="006176E8"/>
    <w:rsid w:val="006249BD"/>
    <w:rsid w:val="00655F6B"/>
    <w:rsid w:val="00693404"/>
    <w:rsid w:val="00744A29"/>
    <w:rsid w:val="00744F40"/>
    <w:rsid w:val="00763F85"/>
    <w:rsid w:val="007729D6"/>
    <w:rsid w:val="00773210"/>
    <w:rsid w:val="007C512E"/>
    <w:rsid w:val="007E237D"/>
    <w:rsid w:val="008072EB"/>
    <w:rsid w:val="008134D5"/>
    <w:rsid w:val="00885E2C"/>
    <w:rsid w:val="008B3CA9"/>
    <w:rsid w:val="0091594C"/>
    <w:rsid w:val="009410BB"/>
    <w:rsid w:val="00946530"/>
    <w:rsid w:val="00951C6D"/>
    <w:rsid w:val="00986576"/>
    <w:rsid w:val="00A22AC2"/>
    <w:rsid w:val="00A7166A"/>
    <w:rsid w:val="00AE52AD"/>
    <w:rsid w:val="00AF04B3"/>
    <w:rsid w:val="00AF458B"/>
    <w:rsid w:val="00AF5B64"/>
    <w:rsid w:val="00B32660"/>
    <w:rsid w:val="00B70F79"/>
    <w:rsid w:val="00BA53E8"/>
    <w:rsid w:val="00BB0C08"/>
    <w:rsid w:val="00BB5F7B"/>
    <w:rsid w:val="00BB7E24"/>
    <w:rsid w:val="00BE67A6"/>
    <w:rsid w:val="00BF280D"/>
    <w:rsid w:val="00C17E45"/>
    <w:rsid w:val="00C26963"/>
    <w:rsid w:val="00C34262"/>
    <w:rsid w:val="00C5584C"/>
    <w:rsid w:val="00C91141"/>
    <w:rsid w:val="00D009E1"/>
    <w:rsid w:val="00D06DC4"/>
    <w:rsid w:val="00D441AE"/>
    <w:rsid w:val="00D6742C"/>
    <w:rsid w:val="00D936CE"/>
    <w:rsid w:val="00DA1FD1"/>
    <w:rsid w:val="00DD2F0E"/>
    <w:rsid w:val="00DF4363"/>
    <w:rsid w:val="00E16B3E"/>
    <w:rsid w:val="00E25D03"/>
    <w:rsid w:val="00E34F4C"/>
    <w:rsid w:val="00E52AAD"/>
    <w:rsid w:val="00E60B79"/>
    <w:rsid w:val="00E9262B"/>
    <w:rsid w:val="00EE5E63"/>
    <w:rsid w:val="00F22523"/>
    <w:rsid w:val="00F61B62"/>
    <w:rsid w:val="00FC5C92"/>
    <w:rsid w:val="00FD1B9E"/>
    <w:rsid w:val="00FD5CA4"/>
    <w:rsid w:val="00FE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5EA96-3133-498A-BEA2-248B62E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3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sstaffs.gov.uk/online-applications/applicationDetails.do?keyVal=PZEPTOOX0D800&amp;activeTab=summary" TargetMode="External"/><Relationship Id="rId13" Type="http://schemas.openxmlformats.org/officeDocument/2006/relationships/hyperlink" Target="https://planning.sstaffs.gov.uk/online-applications/applicationDetails.do?keyVal=PYSS2ROXKDR00&amp;activeTab=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sstaffs.gov.uk/online-applications/applicationDetails.do?keyVal=PYW69EOXKNB00&amp;activeTab=summ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nning.sstaffs.gov.uk/online-applications/applicationDetails.do?keyVal=PZX7LVOXFQ900&amp;activeTab=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sstaffs.gov.uk/online-applications/applicationDetails.do?keyVal=Q06UVOOXGFO00&amp;activeTab=summary" TargetMode="External"/><Relationship Id="rId5" Type="http://schemas.openxmlformats.org/officeDocument/2006/relationships/webSettings" Target="webSettings.xml"/><Relationship Id="rId15" Type="http://schemas.openxmlformats.org/officeDocument/2006/relationships/hyperlink" Target="https://planning.sstaffs.gov.uk/online-applications/applicationDetails.do?keyVal=Q13VP4OXJ9Y00&amp;activeTab=summary" TargetMode="External"/><Relationship Id="rId10" Type="http://schemas.openxmlformats.org/officeDocument/2006/relationships/hyperlink" Target="https://planning.sstaffs.gov.uk/online-applications/applicationDetails.do?keyVal=PYUSHTOX0BO00&amp;activeTab=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nning.sstaffs.gov.uk/online-applications/applicationDetails.do?keyVal=PWIZM4OXMVJ00&amp;activeTab=summary" TargetMode="External"/><Relationship Id="rId14" Type="http://schemas.openxmlformats.org/officeDocument/2006/relationships/hyperlink" Target="https://planning.sstaffs.gov.uk/online-applications/applicationDetails.do?keyVal=PZ1PIEOX0D8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9CCC-B40D-4338-81F1-558DEA9E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pc</cp:lastModifiedBy>
  <cp:revision>2</cp:revision>
  <cp:lastPrinted>2020-01-30T09:57:00Z</cp:lastPrinted>
  <dcterms:created xsi:type="dcterms:W3CDTF">2020-01-31T08:50:00Z</dcterms:created>
  <dcterms:modified xsi:type="dcterms:W3CDTF">2020-01-31T08:50:00Z</dcterms:modified>
</cp:coreProperties>
</file>