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9" w:rsidRDefault="00E01BDF">
      <w:pPr>
        <w:spacing w:after="9" w:line="252" w:lineRule="auto"/>
        <w:ind w:left="-5" w:right="620"/>
      </w:pPr>
      <w:r>
        <w:rPr>
          <w:b/>
        </w:rPr>
        <w:t xml:space="preserve">MINUTES OF A MEETING OF THE FINANCE AND GENERAL PURPOSES COMMITTEE </w:t>
      </w:r>
    </w:p>
    <w:p w:rsidR="00546A85" w:rsidRDefault="00E01BDF" w:rsidP="00546A85">
      <w:pPr>
        <w:spacing w:after="9" w:line="252" w:lineRule="auto"/>
        <w:ind w:left="-5" w:right="620"/>
        <w:rPr>
          <w:b/>
        </w:rPr>
      </w:pPr>
      <w:r>
        <w:rPr>
          <w:b/>
        </w:rPr>
        <w:t xml:space="preserve">OF KINVER PARISH COUNCIL HELD AT 95 HIGH STREET, KINVER ON WEDNESDAY </w:t>
      </w:r>
      <w:r w:rsidR="00424C6F">
        <w:rPr>
          <w:b/>
        </w:rPr>
        <w:t>11</w:t>
      </w:r>
      <w:r w:rsidR="00424C6F" w:rsidRPr="00424C6F">
        <w:rPr>
          <w:b/>
          <w:vertAlign w:val="superscript"/>
        </w:rPr>
        <w:t>TH</w:t>
      </w:r>
      <w:r w:rsidR="00424C6F">
        <w:rPr>
          <w:b/>
        </w:rPr>
        <w:t xml:space="preserve"> SEPTEMBER 2019</w:t>
      </w:r>
    </w:p>
    <w:p w:rsidR="007C0F19" w:rsidRDefault="00E01BDF" w:rsidP="00546A85">
      <w:pPr>
        <w:spacing w:after="9" w:line="252" w:lineRule="auto"/>
        <w:ind w:left="-5" w:right="620" w:firstLine="720"/>
      </w:pPr>
      <w:r>
        <w:rPr>
          <w:b/>
        </w:rPr>
        <w:t xml:space="preserve"> _______________________________________________________ </w:t>
      </w:r>
    </w:p>
    <w:p w:rsidR="007C0F19" w:rsidRDefault="00E01BDF">
      <w:pPr>
        <w:spacing w:after="0" w:line="259" w:lineRule="auto"/>
        <w:ind w:left="0" w:right="0" w:firstLine="0"/>
      </w:pPr>
      <w:r>
        <w:t xml:space="preserve"> </w:t>
      </w:r>
    </w:p>
    <w:p w:rsidR="00B87955" w:rsidRDefault="00E01BDF" w:rsidP="00D54646">
      <w:pPr>
        <w:ind w:left="715" w:right="143"/>
      </w:pPr>
      <w:r>
        <w:t>Councillor</w:t>
      </w:r>
      <w:r w:rsidR="002D2C86">
        <w:t>s</w:t>
      </w:r>
      <w:r>
        <w:t>: D Light (Chairman)</w:t>
      </w:r>
      <w:r w:rsidR="003A5C7B">
        <w:t>,</w:t>
      </w:r>
      <w:r w:rsidR="00477840" w:rsidRPr="00477840">
        <w:t xml:space="preserve"> </w:t>
      </w:r>
      <w:r w:rsidR="00477840">
        <w:t>BR Edwards (Vice Chairman),</w:t>
      </w:r>
      <w:r w:rsidR="003A5C7B">
        <w:t xml:space="preserve"> </w:t>
      </w:r>
      <w:r w:rsidR="007E0C96">
        <w:t xml:space="preserve">Mrs C Allen, </w:t>
      </w:r>
      <w:r w:rsidR="00424C6F">
        <w:t xml:space="preserve">JK Hall (ex-officio), </w:t>
      </w:r>
      <w:r w:rsidR="00424C6F" w:rsidRPr="00A40E81">
        <w:t>H</w:t>
      </w:r>
      <w:r w:rsidR="00424C6F">
        <w:t xml:space="preserve"> Williams, </w:t>
      </w:r>
      <w:r w:rsidR="00124E1A">
        <w:t>P Wooddisse</w:t>
      </w:r>
      <w:r w:rsidR="007E0C96">
        <w:t xml:space="preserve"> and I G Sadler</w:t>
      </w:r>
    </w:p>
    <w:p w:rsidR="007C0F19" w:rsidRDefault="007C0F19">
      <w:pPr>
        <w:spacing w:after="0" w:line="259" w:lineRule="auto"/>
        <w:ind w:left="0" w:right="0" w:firstLine="0"/>
      </w:pPr>
    </w:p>
    <w:p w:rsidR="008A7046" w:rsidRDefault="008A7046">
      <w:pPr>
        <w:spacing w:after="0" w:line="259" w:lineRule="auto"/>
        <w:ind w:left="0" w:right="0" w:firstLine="0"/>
      </w:pPr>
      <w:r>
        <w:t>A minutes silence was held in remembrance of Councillor Mrs M Rogers who sadly passed away last week.</w:t>
      </w:r>
    </w:p>
    <w:p w:rsidR="008A7046" w:rsidRDefault="008A7046">
      <w:pPr>
        <w:spacing w:after="0" w:line="259" w:lineRule="auto"/>
        <w:ind w:left="0" w:right="0" w:firstLine="0"/>
      </w:pPr>
    </w:p>
    <w:p w:rsidR="007C0F19" w:rsidRDefault="00E01BDF" w:rsidP="00D30CCE">
      <w:pPr>
        <w:pStyle w:val="ListParagraph"/>
        <w:numPr>
          <w:ilvl w:val="0"/>
          <w:numId w:val="4"/>
        </w:numPr>
        <w:spacing w:after="0" w:line="259" w:lineRule="auto"/>
        <w:ind w:right="0" w:hanging="720"/>
      </w:pPr>
      <w:r>
        <w:t xml:space="preserve">APOLOGIES FOR ABSENCE </w:t>
      </w:r>
    </w:p>
    <w:p w:rsidR="007C0F19" w:rsidRDefault="00E01BDF">
      <w:pPr>
        <w:spacing w:after="0" w:line="259" w:lineRule="auto"/>
        <w:ind w:left="0" w:right="0" w:firstLine="0"/>
      </w:pPr>
      <w:r>
        <w:t xml:space="preserve"> </w:t>
      </w:r>
      <w:r>
        <w:tab/>
        <w:t xml:space="preserve"> </w:t>
      </w:r>
      <w:r>
        <w:tab/>
        <w:t xml:space="preserve">           </w:t>
      </w:r>
    </w:p>
    <w:p w:rsidR="007C0F19" w:rsidRDefault="00E01BDF" w:rsidP="00EA31FC">
      <w:pPr>
        <w:ind w:left="715" w:right="143"/>
      </w:pPr>
      <w:r>
        <w:t>Councillor</w:t>
      </w:r>
      <w:r w:rsidR="008A7046">
        <w:t>s</w:t>
      </w:r>
      <w:r w:rsidR="00B87955">
        <w:t xml:space="preserve"> </w:t>
      </w:r>
      <w:r w:rsidR="008A7046">
        <w:t>S Anderson,</w:t>
      </w:r>
      <w:r w:rsidR="008A7046" w:rsidRPr="007E0C96">
        <w:t xml:space="preserve"> </w:t>
      </w:r>
      <w:r w:rsidR="008A7046" w:rsidRPr="005C6151">
        <w:t>Miss</w:t>
      </w:r>
      <w:r w:rsidR="008A7046">
        <w:t xml:space="preserve"> V Webb </w:t>
      </w:r>
      <w:r w:rsidR="00E36F50">
        <w:t>and</w:t>
      </w:r>
      <w:r w:rsidR="008A7046">
        <w:t xml:space="preserve"> G Sisley </w:t>
      </w:r>
      <w:r w:rsidR="00CA7E6D">
        <w:t xml:space="preserve">sent </w:t>
      </w:r>
      <w:r w:rsidR="008A7046">
        <w:t>their</w:t>
      </w:r>
      <w:r w:rsidR="00EA31FC">
        <w:t xml:space="preserve"> </w:t>
      </w:r>
      <w:r>
        <w:t>apolog</w:t>
      </w:r>
      <w:r w:rsidR="008A7046">
        <w:t>ies</w:t>
      </w:r>
      <w:r w:rsidR="00EA31FC">
        <w:t xml:space="preserve"> </w:t>
      </w:r>
      <w:r>
        <w:t xml:space="preserve">for the meeting. </w:t>
      </w:r>
    </w:p>
    <w:p w:rsidR="00A40E81" w:rsidRDefault="00A40E81">
      <w:pPr>
        <w:ind w:left="715" w:right="1049"/>
      </w:pPr>
    </w:p>
    <w:p w:rsidR="007C0F19" w:rsidRDefault="00E01BDF" w:rsidP="00D30CCE">
      <w:pPr>
        <w:pStyle w:val="ListParagraph"/>
        <w:numPr>
          <w:ilvl w:val="0"/>
          <w:numId w:val="4"/>
        </w:numPr>
        <w:ind w:right="1049" w:hanging="720"/>
      </w:pPr>
      <w:r>
        <w:t xml:space="preserve">DECLARATIONS OF PECUNIARY INTERESTS </w:t>
      </w:r>
    </w:p>
    <w:p w:rsidR="007C0F19" w:rsidRDefault="00E01BDF">
      <w:pPr>
        <w:spacing w:after="0" w:line="259" w:lineRule="auto"/>
        <w:ind w:left="0" w:right="0" w:firstLine="0"/>
      </w:pPr>
      <w:r>
        <w:t xml:space="preserve"> </w:t>
      </w:r>
    </w:p>
    <w:p w:rsidR="009950D9" w:rsidRDefault="00E51556" w:rsidP="004014F3">
      <w:pPr>
        <w:tabs>
          <w:tab w:val="left" w:pos="709"/>
          <w:tab w:val="center" w:pos="1817"/>
        </w:tabs>
        <w:ind w:left="720" w:right="0" w:firstLine="0"/>
      </w:pPr>
      <w:r>
        <w:t>Councillor Mrs C Allen declared a pecuniary interest in relation to the grant application for Kinver Youth Café.</w:t>
      </w:r>
    </w:p>
    <w:p w:rsidR="004014F3" w:rsidRDefault="004014F3" w:rsidP="004014F3">
      <w:pPr>
        <w:tabs>
          <w:tab w:val="left" w:pos="709"/>
          <w:tab w:val="center" w:pos="1817"/>
        </w:tabs>
        <w:ind w:left="720" w:right="0" w:firstLine="0"/>
      </w:pPr>
    </w:p>
    <w:p w:rsidR="007C0F19" w:rsidRDefault="00E01BDF" w:rsidP="00D30CCE">
      <w:pPr>
        <w:numPr>
          <w:ilvl w:val="0"/>
          <w:numId w:val="4"/>
        </w:numPr>
        <w:ind w:right="1049" w:hanging="720"/>
      </w:pPr>
      <w:r>
        <w:t xml:space="preserve">MINUTES OF THE MEETING OF </w:t>
      </w:r>
      <w:r w:rsidR="00424C6F">
        <w:t>17</w:t>
      </w:r>
      <w:r w:rsidR="00424C6F" w:rsidRPr="00424C6F">
        <w:rPr>
          <w:vertAlign w:val="superscript"/>
        </w:rPr>
        <w:t>TH</w:t>
      </w:r>
      <w:r w:rsidR="00424C6F">
        <w:t xml:space="preserve"> JULY</w:t>
      </w:r>
      <w:r w:rsidR="00477840">
        <w:t xml:space="preserve"> </w:t>
      </w:r>
      <w:r w:rsidR="000F3439">
        <w:t>2019</w:t>
      </w:r>
      <w:r>
        <w:t xml:space="preserve"> </w:t>
      </w:r>
    </w:p>
    <w:p w:rsidR="007C0F19" w:rsidRDefault="00E01BDF">
      <w:pPr>
        <w:spacing w:after="0" w:line="259" w:lineRule="auto"/>
        <w:ind w:left="0" w:right="0" w:firstLine="0"/>
      </w:pPr>
      <w:r>
        <w:t xml:space="preserve"> </w:t>
      </w:r>
    </w:p>
    <w:p w:rsidR="007C0F19" w:rsidRDefault="00E01BDF">
      <w:pPr>
        <w:ind w:left="715" w:right="1049"/>
      </w:pPr>
      <w:r>
        <w:t xml:space="preserve">The minutes of the meeting held on </w:t>
      </w:r>
      <w:r w:rsidR="00424C6F">
        <w:t>17</w:t>
      </w:r>
      <w:r w:rsidR="00424C6F" w:rsidRPr="00424C6F">
        <w:rPr>
          <w:vertAlign w:val="superscript"/>
        </w:rPr>
        <w:t>th</w:t>
      </w:r>
      <w:r w:rsidR="00424C6F">
        <w:t xml:space="preserve"> July</w:t>
      </w:r>
      <w:r w:rsidR="00477840">
        <w:t xml:space="preserve"> </w:t>
      </w:r>
      <w:r>
        <w:t xml:space="preserve">were approved and signed as a true record of that meeting. </w:t>
      </w:r>
    </w:p>
    <w:p w:rsidR="007C0F19" w:rsidRDefault="00E01BDF">
      <w:pPr>
        <w:spacing w:after="0" w:line="259" w:lineRule="auto"/>
        <w:ind w:left="720" w:right="0" w:firstLine="0"/>
      </w:pPr>
      <w:r>
        <w:t xml:space="preserve"> </w:t>
      </w:r>
    </w:p>
    <w:p w:rsidR="007C0F19" w:rsidRDefault="00E01BDF" w:rsidP="00D30CCE">
      <w:pPr>
        <w:numPr>
          <w:ilvl w:val="0"/>
          <w:numId w:val="4"/>
        </w:numPr>
        <w:ind w:right="1049" w:hanging="720"/>
      </w:pPr>
      <w:r>
        <w:t xml:space="preserve">MATTERS ARISING FROM PREVIOUS MINUTES </w:t>
      </w:r>
    </w:p>
    <w:p w:rsidR="007C0F19" w:rsidRDefault="00E01BDF">
      <w:pPr>
        <w:spacing w:after="0" w:line="259" w:lineRule="auto"/>
        <w:ind w:left="0" w:right="0" w:firstLine="0"/>
      </w:pPr>
      <w:r>
        <w:t xml:space="preserve"> </w:t>
      </w:r>
    </w:p>
    <w:p w:rsidR="00424C6F" w:rsidRDefault="008A7046" w:rsidP="008A7046">
      <w:pPr>
        <w:spacing w:after="0" w:line="259" w:lineRule="auto"/>
        <w:ind w:left="720" w:right="0" w:firstLine="0"/>
      </w:pPr>
      <w:r>
        <w:t>None were reported.</w:t>
      </w:r>
    </w:p>
    <w:p w:rsidR="00424C6F" w:rsidRDefault="00424C6F">
      <w:pPr>
        <w:spacing w:after="0" w:line="259" w:lineRule="auto"/>
        <w:ind w:left="0" w:right="0" w:firstLine="0"/>
      </w:pPr>
    </w:p>
    <w:p w:rsidR="007C0F19" w:rsidRDefault="00E01BDF" w:rsidP="00D30CCE">
      <w:pPr>
        <w:numPr>
          <w:ilvl w:val="0"/>
          <w:numId w:val="4"/>
        </w:numPr>
        <w:ind w:right="1049" w:hanging="720"/>
      </w:pPr>
      <w:r>
        <w:t xml:space="preserve">BUDGET COMPARISON AND TO RECEIVE THE ACCOUNTS </w:t>
      </w:r>
      <w:r w:rsidR="007E0C96">
        <w:t xml:space="preserve">to </w:t>
      </w:r>
      <w:r w:rsidR="00424C6F">
        <w:t>AUGUST</w:t>
      </w:r>
      <w:r w:rsidR="007E0C96">
        <w:t xml:space="preserve"> </w:t>
      </w:r>
      <w:r w:rsidR="00477840">
        <w:t>2</w:t>
      </w:r>
      <w:r w:rsidR="009950D9">
        <w:t>019</w:t>
      </w:r>
      <w:r>
        <w:t xml:space="preserve"> AS PREPARED BY THE RFO </w:t>
      </w:r>
    </w:p>
    <w:p w:rsidR="007C0F19" w:rsidRDefault="00E01BDF">
      <w:pPr>
        <w:spacing w:after="0" w:line="259" w:lineRule="auto"/>
        <w:ind w:left="0" w:right="0" w:firstLine="0"/>
      </w:pPr>
      <w:r>
        <w:t xml:space="preserve"> </w:t>
      </w:r>
    </w:p>
    <w:p w:rsidR="007C0F19" w:rsidRDefault="00E01BDF">
      <w:pPr>
        <w:ind w:left="715" w:right="1049"/>
      </w:pPr>
      <w:r>
        <w:t xml:space="preserve">The accounts as attached as Appendix 1 to these minutes: the figures were reviewed and noted. </w:t>
      </w:r>
    </w:p>
    <w:p w:rsidR="002534E9" w:rsidRDefault="002534E9">
      <w:pPr>
        <w:ind w:left="715" w:right="1049"/>
      </w:pPr>
    </w:p>
    <w:p w:rsidR="00D949BD" w:rsidRDefault="00E01BDF" w:rsidP="00D949BD">
      <w:pPr>
        <w:ind w:left="720" w:right="1049" w:firstLine="0"/>
      </w:pPr>
      <w:r>
        <w:t xml:space="preserve">It was </w:t>
      </w:r>
      <w:r>
        <w:rPr>
          <w:b/>
        </w:rPr>
        <w:t xml:space="preserve">Resolved </w:t>
      </w:r>
      <w:r>
        <w:t xml:space="preserve">to </w:t>
      </w:r>
      <w:r>
        <w:rPr>
          <w:b/>
        </w:rPr>
        <w:t>Recommend</w:t>
      </w:r>
      <w:r>
        <w:t xml:space="preserve"> to the Parish Council that the accounts as set as Appendix 1 to these minutes be accepted. </w:t>
      </w:r>
      <w:r w:rsidR="00D949BD">
        <w:t xml:space="preserve"> On a vote this was unanimous.</w:t>
      </w:r>
    </w:p>
    <w:p w:rsidR="00424C6F" w:rsidRDefault="00424C6F" w:rsidP="00D949BD">
      <w:pPr>
        <w:ind w:left="720" w:right="1049" w:firstLine="0"/>
      </w:pPr>
    </w:p>
    <w:p w:rsidR="00145776" w:rsidRDefault="00424C6F" w:rsidP="00D30CCE">
      <w:pPr>
        <w:pStyle w:val="ListParagraph"/>
        <w:numPr>
          <w:ilvl w:val="0"/>
          <w:numId w:val="4"/>
        </w:numPr>
        <w:ind w:right="1049" w:hanging="720"/>
      </w:pPr>
      <w:r>
        <w:t>UPDATE / PROGRESS ON REGISTERING THE PUBLIC TOILETS LAND AT KINVER EDGE</w:t>
      </w:r>
    </w:p>
    <w:p w:rsidR="00477840" w:rsidRDefault="00477840" w:rsidP="00BB3F77">
      <w:pPr>
        <w:ind w:left="0" w:right="1049" w:firstLine="0"/>
      </w:pPr>
    </w:p>
    <w:p w:rsidR="008A7046" w:rsidRDefault="008A7046" w:rsidP="008A7046">
      <w:pPr>
        <w:ind w:left="720" w:right="1049" w:firstLine="0"/>
      </w:pPr>
      <w:r>
        <w:t>The Parish Council approved a maximum budget of £1200 for the registering of the land and the solicitors ha</w:t>
      </w:r>
      <w:r w:rsidR="00E36F50">
        <w:t>ve</w:t>
      </w:r>
      <w:r>
        <w:t xml:space="preserve"> been engaged to under-take this work. This was noted.</w:t>
      </w:r>
    </w:p>
    <w:p w:rsidR="008A7046" w:rsidRDefault="008A7046" w:rsidP="00BB3F77">
      <w:pPr>
        <w:ind w:left="0" w:right="1049" w:firstLine="0"/>
      </w:pPr>
    </w:p>
    <w:p w:rsidR="00424C6F" w:rsidRDefault="00424C6F" w:rsidP="00D30CCE">
      <w:pPr>
        <w:pStyle w:val="ListParagraph"/>
        <w:numPr>
          <w:ilvl w:val="0"/>
          <w:numId w:val="4"/>
        </w:numPr>
        <w:ind w:right="1049" w:hanging="720"/>
      </w:pPr>
      <w:r>
        <w:t>MATTERS REFERRED FROM THE PARISH COUNCIL</w:t>
      </w:r>
    </w:p>
    <w:p w:rsidR="00424C6F" w:rsidRDefault="00424C6F" w:rsidP="00BB3F77">
      <w:pPr>
        <w:ind w:left="0" w:right="1049" w:firstLine="0"/>
      </w:pPr>
    </w:p>
    <w:p w:rsidR="006D2BCF" w:rsidRPr="008A7046" w:rsidRDefault="008A7046" w:rsidP="008A7046">
      <w:pPr>
        <w:spacing w:after="0" w:line="240" w:lineRule="auto"/>
        <w:ind w:left="1440" w:right="0" w:hanging="720"/>
        <w:rPr>
          <w:rFonts w:eastAsia="Times New Roman"/>
          <w:color w:val="auto"/>
          <w:szCs w:val="24"/>
        </w:rPr>
      </w:pPr>
      <w:r w:rsidRPr="008A7046">
        <w:rPr>
          <w:rFonts w:eastAsia="Times New Roman"/>
          <w:color w:val="auto"/>
          <w:szCs w:val="24"/>
        </w:rPr>
        <w:t>C</w:t>
      </w:r>
      <w:r w:rsidR="006D2BCF" w:rsidRPr="008A7046">
        <w:rPr>
          <w:rFonts w:eastAsia="Times New Roman"/>
          <w:color w:val="auto"/>
          <w:szCs w:val="24"/>
        </w:rPr>
        <w:t>hanging the toilet locks to cashless entry</w:t>
      </w:r>
    </w:p>
    <w:p w:rsidR="006D2BCF" w:rsidRPr="006D2BCF" w:rsidRDefault="006D2BCF" w:rsidP="006D2BCF">
      <w:pPr>
        <w:spacing w:after="0" w:line="240" w:lineRule="auto"/>
        <w:ind w:left="1440" w:right="0" w:hanging="1440"/>
        <w:rPr>
          <w:rFonts w:eastAsia="Times New Roman"/>
          <w:color w:val="auto"/>
          <w:szCs w:val="24"/>
        </w:rPr>
      </w:pPr>
    </w:p>
    <w:p w:rsidR="006D2BCF" w:rsidRPr="006D2BCF" w:rsidRDefault="008A7046" w:rsidP="008A7046">
      <w:pPr>
        <w:spacing w:after="0" w:line="240" w:lineRule="auto"/>
        <w:ind w:left="1440" w:right="0" w:hanging="720"/>
        <w:rPr>
          <w:rFonts w:eastAsia="Times New Roman"/>
          <w:color w:val="auto"/>
          <w:szCs w:val="24"/>
        </w:rPr>
      </w:pPr>
      <w:r>
        <w:rPr>
          <w:rFonts w:eastAsia="Times New Roman"/>
          <w:color w:val="auto"/>
          <w:szCs w:val="24"/>
        </w:rPr>
        <w:t xml:space="preserve">The Clerk </w:t>
      </w:r>
      <w:r w:rsidR="006D2BCF" w:rsidRPr="006D2BCF">
        <w:rPr>
          <w:rFonts w:eastAsia="Times New Roman"/>
          <w:color w:val="auto"/>
          <w:szCs w:val="24"/>
        </w:rPr>
        <w:t>requested quotes from 3 companies,</w:t>
      </w:r>
      <w:r>
        <w:rPr>
          <w:rFonts w:eastAsia="Times New Roman"/>
          <w:color w:val="auto"/>
          <w:szCs w:val="24"/>
        </w:rPr>
        <w:t xml:space="preserve"> and </w:t>
      </w:r>
      <w:r w:rsidR="006D2BCF" w:rsidRPr="006D2BCF">
        <w:rPr>
          <w:rFonts w:eastAsia="Times New Roman"/>
          <w:color w:val="auto"/>
          <w:szCs w:val="24"/>
        </w:rPr>
        <w:t xml:space="preserve">received 2 quotes back, </w:t>
      </w:r>
    </w:p>
    <w:p w:rsidR="006D2BCF" w:rsidRPr="006D2BCF" w:rsidRDefault="006D2BCF" w:rsidP="006D2BCF">
      <w:pPr>
        <w:spacing w:after="0" w:line="240" w:lineRule="auto"/>
        <w:ind w:left="1440" w:right="0" w:hanging="1440"/>
        <w:rPr>
          <w:rFonts w:eastAsia="Times New Roman"/>
          <w:color w:val="auto"/>
          <w:szCs w:val="24"/>
        </w:rPr>
      </w:pPr>
    </w:p>
    <w:p w:rsidR="006D2BCF" w:rsidRPr="006D2BCF" w:rsidRDefault="006D2BCF" w:rsidP="008A7046">
      <w:pPr>
        <w:spacing w:after="0" w:line="240" w:lineRule="auto"/>
        <w:ind w:left="1440" w:right="0" w:hanging="720"/>
        <w:rPr>
          <w:rFonts w:eastAsia="Times New Roman"/>
          <w:color w:val="auto"/>
          <w:szCs w:val="24"/>
        </w:rPr>
      </w:pPr>
      <w:r w:rsidRPr="006D2BCF">
        <w:rPr>
          <w:rFonts w:eastAsia="Times New Roman"/>
          <w:color w:val="auto"/>
          <w:szCs w:val="24"/>
        </w:rPr>
        <w:t xml:space="preserve">Company 1 Cost per unit is £1500 or 3 for £4000, </w:t>
      </w:r>
    </w:p>
    <w:p w:rsidR="006D2BCF" w:rsidRPr="006D2BCF" w:rsidRDefault="006D2BCF" w:rsidP="008A7046">
      <w:pPr>
        <w:spacing w:after="0" w:line="240" w:lineRule="auto"/>
        <w:ind w:left="1440" w:right="0" w:hanging="720"/>
        <w:rPr>
          <w:rFonts w:eastAsia="Times New Roman"/>
          <w:color w:val="auto"/>
          <w:szCs w:val="24"/>
        </w:rPr>
      </w:pPr>
      <w:r w:rsidRPr="006D2BCF">
        <w:rPr>
          <w:rFonts w:eastAsia="Times New Roman"/>
          <w:color w:val="auto"/>
          <w:szCs w:val="24"/>
        </w:rPr>
        <w:t>Company 2 £1250 per unit</w:t>
      </w:r>
    </w:p>
    <w:p w:rsidR="006D2BCF" w:rsidRPr="006D2BCF" w:rsidRDefault="006D2BCF" w:rsidP="006D2BCF">
      <w:pPr>
        <w:spacing w:after="0" w:line="240" w:lineRule="auto"/>
        <w:ind w:left="1440" w:right="0" w:hanging="1440"/>
        <w:rPr>
          <w:rFonts w:eastAsia="Times New Roman"/>
          <w:color w:val="auto"/>
          <w:szCs w:val="24"/>
        </w:rPr>
      </w:pPr>
    </w:p>
    <w:p w:rsidR="008A7046" w:rsidRDefault="006D2BCF" w:rsidP="008A7046">
      <w:pPr>
        <w:spacing w:after="0" w:line="240" w:lineRule="auto"/>
        <w:ind w:left="720" w:right="0" w:firstLine="0"/>
        <w:rPr>
          <w:rFonts w:eastAsia="Times New Roman"/>
          <w:color w:val="auto"/>
          <w:szCs w:val="24"/>
        </w:rPr>
      </w:pPr>
      <w:r w:rsidRPr="006D2BCF">
        <w:rPr>
          <w:rFonts w:eastAsia="Times New Roman"/>
          <w:color w:val="auto"/>
          <w:szCs w:val="24"/>
        </w:rPr>
        <w:t>The above includes everything required to use debit cards, we would have installation costs and Wi-Fi costs in addition</w:t>
      </w:r>
      <w:r w:rsidR="008A7046">
        <w:rPr>
          <w:rFonts w:eastAsia="Times New Roman"/>
          <w:color w:val="auto"/>
          <w:szCs w:val="24"/>
        </w:rPr>
        <w:t>.</w:t>
      </w:r>
    </w:p>
    <w:p w:rsidR="008A7046" w:rsidRDefault="008A7046" w:rsidP="008A7046">
      <w:pPr>
        <w:spacing w:after="0" w:line="240" w:lineRule="auto"/>
        <w:ind w:left="720" w:right="0" w:firstLine="0"/>
        <w:rPr>
          <w:rFonts w:eastAsia="Times New Roman"/>
          <w:color w:val="auto"/>
          <w:szCs w:val="24"/>
        </w:rPr>
      </w:pPr>
    </w:p>
    <w:p w:rsidR="008A7046" w:rsidRDefault="008A7046" w:rsidP="008A7046">
      <w:pPr>
        <w:spacing w:after="0" w:line="240" w:lineRule="auto"/>
        <w:ind w:left="720" w:right="0" w:firstLine="0"/>
        <w:rPr>
          <w:rFonts w:eastAsia="Times New Roman"/>
          <w:color w:val="auto"/>
          <w:szCs w:val="24"/>
        </w:rPr>
      </w:pPr>
      <w:r>
        <w:rPr>
          <w:rFonts w:eastAsia="Times New Roman"/>
          <w:color w:val="auto"/>
          <w:szCs w:val="24"/>
        </w:rPr>
        <w:t>Members discussed the costings, and it was noted that the KSCA are n</w:t>
      </w:r>
      <w:r w:rsidR="00E36F50">
        <w:rPr>
          <w:rFonts w:eastAsia="Times New Roman"/>
          <w:color w:val="auto"/>
          <w:szCs w:val="24"/>
        </w:rPr>
        <w:t xml:space="preserve">ow advertising for a caretaker </w:t>
      </w:r>
      <w:r>
        <w:rPr>
          <w:rFonts w:eastAsia="Times New Roman"/>
          <w:color w:val="auto"/>
          <w:szCs w:val="24"/>
        </w:rPr>
        <w:t>/cleaner for the building, and it may be an option to add to their duties opening and closing of the toilet with access of the car park.</w:t>
      </w:r>
    </w:p>
    <w:p w:rsidR="008A7046" w:rsidRDefault="008A7046" w:rsidP="008A7046">
      <w:pPr>
        <w:spacing w:after="0" w:line="240" w:lineRule="auto"/>
        <w:ind w:left="720" w:right="0" w:firstLine="0"/>
        <w:rPr>
          <w:rFonts w:eastAsia="Times New Roman"/>
          <w:color w:val="auto"/>
          <w:szCs w:val="24"/>
        </w:rPr>
      </w:pPr>
    </w:p>
    <w:p w:rsidR="008A7046" w:rsidRDefault="008A7046" w:rsidP="008A7046">
      <w:pPr>
        <w:spacing w:after="0" w:line="240" w:lineRule="auto"/>
        <w:ind w:left="720" w:right="0" w:firstLine="0"/>
        <w:rPr>
          <w:rFonts w:eastAsia="Times New Roman"/>
          <w:color w:val="auto"/>
          <w:szCs w:val="24"/>
        </w:rPr>
      </w:pPr>
      <w:r>
        <w:rPr>
          <w:rFonts w:eastAsia="Times New Roman"/>
          <w:color w:val="auto"/>
          <w:szCs w:val="24"/>
        </w:rPr>
        <w:t>It was agreed to that the Clerk write to the KSCA and ask if it would be possible for the new employee to under-take opening and closing the to</w:t>
      </w:r>
      <w:r w:rsidR="0000340A">
        <w:rPr>
          <w:rFonts w:eastAsia="Times New Roman"/>
          <w:color w:val="auto"/>
          <w:szCs w:val="24"/>
        </w:rPr>
        <w:t>ilets</w:t>
      </w:r>
      <w:bookmarkStart w:id="0" w:name="_GoBack"/>
      <w:bookmarkEnd w:id="0"/>
      <w:r>
        <w:rPr>
          <w:rFonts w:eastAsia="Times New Roman"/>
          <w:color w:val="auto"/>
          <w:szCs w:val="24"/>
        </w:rPr>
        <w:t xml:space="preserve"> as part of their duties.  Additional token remuneration could be an option if agreed by Council.  It was agreed to re-agenda this item for the next meeting.</w:t>
      </w:r>
    </w:p>
    <w:p w:rsidR="008A7046" w:rsidRDefault="008A7046" w:rsidP="006D2BCF">
      <w:pPr>
        <w:spacing w:after="0" w:line="240" w:lineRule="auto"/>
        <w:ind w:left="1440" w:right="0" w:hanging="1440"/>
        <w:rPr>
          <w:rFonts w:eastAsia="Times New Roman"/>
          <w:b/>
          <w:color w:val="auto"/>
          <w:szCs w:val="24"/>
        </w:rPr>
      </w:pPr>
    </w:p>
    <w:p w:rsidR="006D2BCF" w:rsidRPr="008A7046" w:rsidRDefault="004F653E" w:rsidP="008A7046">
      <w:pPr>
        <w:spacing w:after="0" w:line="240" w:lineRule="auto"/>
        <w:ind w:left="1440" w:right="0" w:hanging="720"/>
        <w:rPr>
          <w:rFonts w:eastAsia="Times New Roman"/>
          <w:color w:val="auto"/>
          <w:szCs w:val="24"/>
        </w:rPr>
      </w:pPr>
      <w:r w:rsidRPr="008A7046">
        <w:rPr>
          <w:rFonts w:eastAsia="Times New Roman"/>
          <w:color w:val="auto"/>
          <w:szCs w:val="24"/>
        </w:rPr>
        <w:t>Speed device for Community Speedwatch group</w:t>
      </w:r>
    </w:p>
    <w:p w:rsidR="006D2BCF" w:rsidRPr="008A7046" w:rsidRDefault="006D2BCF" w:rsidP="006D2BCF">
      <w:pPr>
        <w:suppressAutoHyphens/>
        <w:spacing w:after="0" w:line="240" w:lineRule="auto"/>
        <w:ind w:left="1440" w:right="0" w:hanging="1440"/>
        <w:rPr>
          <w:rFonts w:eastAsia="Times New Roman"/>
          <w:color w:val="auto"/>
          <w:szCs w:val="24"/>
          <w:lang w:eastAsia="ar-SA"/>
        </w:rPr>
      </w:pPr>
    </w:p>
    <w:p w:rsidR="004F653E" w:rsidRDefault="006D2BCF" w:rsidP="008A7046">
      <w:pPr>
        <w:suppressAutoHyphens/>
        <w:spacing w:after="0" w:line="240" w:lineRule="auto"/>
        <w:ind w:left="720" w:right="0" w:firstLine="0"/>
        <w:rPr>
          <w:rFonts w:eastAsia="Times New Roman"/>
          <w:color w:val="auto"/>
          <w:szCs w:val="24"/>
          <w:lang w:eastAsia="ar-SA"/>
        </w:rPr>
      </w:pPr>
      <w:r w:rsidRPr="006D2BCF">
        <w:rPr>
          <w:rFonts w:eastAsia="Times New Roman"/>
          <w:color w:val="auto"/>
          <w:szCs w:val="24"/>
          <w:lang w:eastAsia="ar-SA"/>
        </w:rPr>
        <w:t xml:space="preserve">The cost to purchase a </w:t>
      </w:r>
      <w:r w:rsidR="004F653E">
        <w:rPr>
          <w:rFonts w:eastAsia="Times New Roman"/>
          <w:color w:val="auto"/>
          <w:szCs w:val="24"/>
          <w:lang w:eastAsia="ar-SA"/>
        </w:rPr>
        <w:t>device, with signage and Hi-Vis equipment is £398.00, the Parish Council agreed subject to funding to purchase this device.</w:t>
      </w:r>
      <w:r w:rsidR="008A7046">
        <w:rPr>
          <w:rFonts w:eastAsia="Times New Roman"/>
          <w:color w:val="auto"/>
          <w:szCs w:val="24"/>
          <w:lang w:eastAsia="ar-SA"/>
        </w:rPr>
        <w:t xml:space="preserve"> Funding is available for this purchase, from budget line 63 Community Projects.  Therefore it was agreed to inform the Council at the October meeting that funding is available.</w:t>
      </w:r>
    </w:p>
    <w:p w:rsidR="006D2BCF" w:rsidRPr="006D2BCF" w:rsidRDefault="006D2BCF" w:rsidP="006D2BCF">
      <w:pPr>
        <w:spacing w:after="0" w:line="240" w:lineRule="auto"/>
        <w:ind w:left="720" w:right="0" w:hanging="720"/>
        <w:rPr>
          <w:rFonts w:eastAsia="Times New Roman" w:cs="Times New Roman"/>
          <w:color w:val="auto"/>
          <w:szCs w:val="24"/>
        </w:rPr>
      </w:pPr>
    </w:p>
    <w:p w:rsidR="006D2BCF" w:rsidRDefault="008A7046" w:rsidP="006D2BCF">
      <w:pPr>
        <w:spacing w:after="0" w:line="240" w:lineRule="auto"/>
        <w:ind w:left="720" w:right="0" w:hanging="720"/>
        <w:rPr>
          <w:rFonts w:eastAsia="Times New Roman" w:cs="Times New Roman"/>
          <w:color w:val="auto"/>
          <w:szCs w:val="24"/>
        </w:rPr>
      </w:pPr>
      <w:r>
        <w:rPr>
          <w:rFonts w:eastAsia="Times New Roman" w:cs="Times New Roman"/>
          <w:color w:val="auto"/>
          <w:szCs w:val="24"/>
        </w:rPr>
        <w:tab/>
        <w:t>KSCA Planning application fee request</w:t>
      </w:r>
      <w:r>
        <w:rPr>
          <w:rFonts w:eastAsia="Times New Roman" w:cs="Times New Roman"/>
          <w:color w:val="auto"/>
          <w:szCs w:val="24"/>
        </w:rPr>
        <w:tab/>
      </w:r>
    </w:p>
    <w:p w:rsidR="008A7046" w:rsidRDefault="008A7046" w:rsidP="006D2BCF">
      <w:pPr>
        <w:spacing w:after="0" w:line="240" w:lineRule="auto"/>
        <w:ind w:left="720" w:right="0" w:hanging="720"/>
        <w:rPr>
          <w:rFonts w:eastAsia="Times New Roman" w:cs="Times New Roman"/>
          <w:color w:val="auto"/>
          <w:szCs w:val="24"/>
        </w:rPr>
      </w:pPr>
    </w:p>
    <w:p w:rsidR="008A7046" w:rsidRDefault="008A7046" w:rsidP="006D2BCF">
      <w:pPr>
        <w:spacing w:after="0" w:line="240" w:lineRule="auto"/>
        <w:ind w:left="720" w:right="0" w:hanging="720"/>
        <w:rPr>
          <w:rFonts w:eastAsia="Times New Roman" w:cs="Times New Roman"/>
          <w:color w:val="auto"/>
          <w:szCs w:val="24"/>
        </w:rPr>
      </w:pPr>
      <w:r>
        <w:rPr>
          <w:rFonts w:eastAsia="Times New Roman" w:cs="Times New Roman"/>
          <w:color w:val="auto"/>
          <w:szCs w:val="24"/>
        </w:rPr>
        <w:tab/>
        <w:t>The KSCA have written to request that the Parish Council pays the planning application fee for their upcoming planning application, as the Council are the Custodian Trustees.  This matter was deferred until a cost for the application is known.</w:t>
      </w:r>
    </w:p>
    <w:p w:rsidR="008C44EA" w:rsidRDefault="008C44EA" w:rsidP="008C44EA">
      <w:pPr>
        <w:ind w:left="720" w:right="1049" w:firstLine="0"/>
      </w:pPr>
    </w:p>
    <w:p w:rsidR="00424C6F" w:rsidRDefault="00424C6F" w:rsidP="00D30CCE">
      <w:pPr>
        <w:pStyle w:val="ListParagraph"/>
        <w:numPr>
          <w:ilvl w:val="0"/>
          <w:numId w:val="4"/>
        </w:numPr>
        <w:ind w:right="1049" w:hanging="720"/>
      </w:pPr>
      <w:r>
        <w:t>TO REVIEW THE GAS AND ELECTRICITY SUPPLIER</w:t>
      </w:r>
    </w:p>
    <w:p w:rsidR="00424C6F" w:rsidRDefault="00424C6F" w:rsidP="00BB3F77">
      <w:pPr>
        <w:ind w:left="0" w:right="1049" w:firstLine="0"/>
      </w:pPr>
    </w:p>
    <w:p w:rsidR="008A7046" w:rsidRDefault="008A7046" w:rsidP="008A7046">
      <w:pPr>
        <w:spacing w:after="0" w:line="240" w:lineRule="auto"/>
        <w:ind w:left="1440" w:right="0" w:hanging="720"/>
        <w:rPr>
          <w:rFonts w:eastAsia="Times New Roman" w:cs="Times New Roman"/>
          <w:snapToGrid w:val="0"/>
          <w:color w:val="auto"/>
          <w:szCs w:val="24"/>
          <w:lang w:eastAsia="en-US"/>
        </w:rPr>
      </w:pPr>
      <w:r>
        <w:rPr>
          <w:rFonts w:eastAsia="Times New Roman" w:cs="Times New Roman"/>
          <w:snapToGrid w:val="0"/>
          <w:color w:val="auto"/>
          <w:szCs w:val="24"/>
          <w:lang w:eastAsia="en-US"/>
        </w:rPr>
        <w:t xml:space="preserve">The </w:t>
      </w:r>
      <w:r w:rsidR="000E46A4">
        <w:rPr>
          <w:rFonts w:eastAsia="Times New Roman" w:cs="Times New Roman"/>
          <w:snapToGrid w:val="0"/>
          <w:color w:val="auto"/>
          <w:szCs w:val="24"/>
          <w:lang w:eastAsia="en-US"/>
        </w:rPr>
        <w:t>consumption</w:t>
      </w:r>
      <w:r>
        <w:rPr>
          <w:rFonts w:eastAsia="Times New Roman" w:cs="Times New Roman"/>
          <w:snapToGrid w:val="0"/>
          <w:color w:val="auto"/>
          <w:szCs w:val="24"/>
          <w:lang w:eastAsia="en-US"/>
        </w:rPr>
        <w:t xml:space="preserve"> figures are detailed below:-</w:t>
      </w:r>
    </w:p>
    <w:p w:rsidR="008A7046" w:rsidRDefault="008A7046" w:rsidP="008A7046">
      <w:pPr>
        <w:spacing w:after="0" w:line="240" w:lineRule="auto"/>
        <w:ind w:left="1440" w:right="0" w:hanging="720"/>
        <w:rPr>
          <w:rFonts w:eastAsia="Times New Roman" w:cs="Times New Roman"/>
          <w:snapToGrid w:val="0"/>
          <w:color w:val="auto"/>
          <w:szCs w:val="24"/>
          <w:lang w:eastAsia="en-US"/>
        </w:rPr>
      </w:pP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 xml:space="preserve">Approximate usage’s per annum </w:t>
      </w: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p>
    <w:p w:rsidR="006D2BCF" w:rsidRPr="006D2BCF" w:rsidRDefault="006D2BCF" w:rsidP="000E46A4">
      <w:pPr>
        <w:spacing w:after="0" w:line="240" w:lineRule="auto"/>
        <w:ind w:left="3600" w:right="0" w:hanging="288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Parish Office</w:t>
      </w:r>
      <w:r w:rsidRPr="006D2BCF">
        <w:rPr>
          <w:rFonts w:eastAsia="Times New Roman" w:cs="Times New Roman"/>
          <w:snapToGrid w:val="0"/>
          <w:color w:val="auto"/>
          <w:szCs w:val="24"/>
          <w:lang w:eastAsia="en-US"/>
        </w:rPr>
        <w:tab/>
        <w:t xml:space="preserve">Electricity </w:t>
      </w:r>
      <w:r w:rsidR="00F52E6A">
        <w:rPr>
          <w:rFonts w:eastAsia="Times New Roman" w:cs="Times New Roman"/>
          <w:snapToGrid w:val="0"/>
          <w:color w:val="auto"/>
          <w:szCs w:val="24"/>
          <w:lang w:eastAsia="en-US"/>
        </w:rPr>
        <w:t>4000</w:t>
      </w:r>
      <w:r w:rsidRPr="006D2BCF">
        <w:rPr>
          <w:rFonts w:eastAsia="Times New Roman" w:cs="Times New Roman"/>
          <w:snapToGrid w:val="0"/>
          <w:color w:val="auto"/>
          <w:szCs w:val="24"/>
          <w:lang w:eastAsia="en-US"/>
        </w:rPr>
        <w:t xml:space="preserve"> kw  </w:t>
      </w:r>
      <w:r w:rsidR="0075343E">
        <w:rPr>
          <w:rFonts w:eastAsia="Times New Roman" w:cs="Times New Roman"/>
          <w:snapToGrid w:val="0"/>
          <w:color w:val="auto"/>
          <w:szCs w:val="24"/>
          <w:lang w:eastAsia="en-US"/>
        </w:rPr>
        <w:t>(actual usage 3400)</w:t>
      </w:r>
      <w:r w:rsidRPr="006D2BCF">
        <w:rPr>
          <w:rFonts w:eastAsia="Times New Roman" w:cs="Times New Roman"/>
          <w:snapToGrid w:val="0"/>
          <w:color w:val="auto"/>
          <w:szCs w:val="24"/>
          <w:lang w:eastAsia="en-US"/>
        </w:rPr>
        <w:t xml:space="preserve"> </w:t>
      </w:r>
      <w:r w:rsidRPr="006D2BCF">
        <w:rPr>
          <w:rFonts w:eastAsia="Times New Roman" w:cs="Times New Roman"/>
          <w:snapToGrid w:val="0"/>
          <w:color w:val="auto"/>
          <w:szCs w:val="24"/>
          <w:lang w:eastAsia="en-US"/>
        </w:rPr>
        <w:tab/>
        <w:t xml:space="preserve">Gas  </w:t>
      </w:r>
      <w:r w:rsidR="00F52E6A">
        <w:rPr>
          <w:rFonts w:eastAsia="Times New Roman" w:cs="Times New Roman"/>
          <w:snapToGrid w:val="0"/>
          <w:color w:val="auto"/>
          <w:szCs w:val="24"/>
          <w:lang w:eastAsia="en-US"/>
        </w:rPr>
        <w:t>1200</w:t>
      </w:r>
      <w:r w:rsidRPr="006D2BCF">
        <w:rPr>
          <w:rFonts w:eastAsia="Times New Roman" w:cs="Times New Roman"/>
          <w:snapToGrid w:val="0"/>
          <w:color w:val="auto"/>
          <w:szCs w:val="24"/>
          <w:lang w:eastAsia="en-US"/>
        </w:rPr>
        <w:t xml:space="preserve"> kw</w:t>
      </w:r>
      <w:r w:rsidR="0075343E">
        <w:rPr>
          <w:rFonts w:eastAsia="Times New Roman" w:cs="Times New Roman"/>
          <w:snapToGrid w:val="0"/>
          <w:color w:val="auto"/>
          <w:szCs w:val="24"/>
          <w:lang w:eastAsia="en-US"/>
        </w:rPr>
        <w:t xml:space="preserve"> (actual usage 501)</w:t>
      </w:r>
    </w:p>
    <w:p w:rsidR="006D2BCF" w:rsidRPr="006D2BCF" w:rsidRDefault="006D2BCF" w:rsidP="008A7046">
      <w:pPr>
        <w:spacing w:after="0" w:line="240" w:lineRule="auto"/>
        <w:ind w:left="1440" w:right="0" w:hanging="720"/>
        <w:rPr>
          <w:rFonts w:eastAsia="Times New Roman" w:cs="Times New Roman"/>
          <w:b/>
          <w:snapToGrid w:val="0"/>
          <w:color w:val="auto"/>
          <w:szCs w:val="24"/>
          <w:lang w:eastAsia="en-US"/>
        </w:rPr>
      </w:pP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Kinver Edge Toilets</w:t>
      </w:r>
      <w:r w:rsidRPr="006D2BCF">
        <w:rPr>
          <w:rFonts w:eastAsia="Times New Roman" w:cs="Times New Roman"/>
          <w:snapToGrid w:val="0"/>
          <w:color w:val="auto"/>
          <w:szCs w:val="24"/>
          <w:lang w:eastAsia="en-US"/>
        </w:rPr>
        <w:tab/>
      </w:r>
      <w:r w:rsidRPr="006D2BCF">
        <w:rPr>
          <w:rFonts w:eastAsia="Times New Roman" w:cs="Times New Roman"/>
          <w:snapToGrid w:val="0"/>
          <w:color w:val="auto"/>
          <w:szCs w:val="24"/>
          <w:lang w:eastAsia="en-US"/>
        </w:rPr>
        <w:tab/>
        <w:t>Electricity 12 kw</w:t>
      </w: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High Street Toilets</w:t>
      </w:r>
      <w:r w:rsidRPr="006D2BCF">
        <w:rPr>
          <w:rFonts w:eastAsia="Times New Roman" w:cs="Times New Roman"/>
          <w:snapToGrid w:val="0"/>
          <w:color w:val="auto"/>
          <w:szCs w:val="24"/>
          <w:lang w:eastAsia="en-US"/>
        </w:rPr>
        <w:tab/>
      </w:r>
      <w:r w:rsidRPr="006D2BCF">
        <w:rPr>
          <w:rFonts w:eastAsia="Times New Roman" w:cs="Times New Roman"/>
          <w:snapToGrid w:val="0"/>
          <w:color w:val="auto"/>
          <w:szCs w:val="24"/>
          <w:lang w:eastAsia="en-US"/>
        </w:rPr>
        <w:tab/>
        <w:t>Electricity 900 kw</w:t>
      </w: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Comber Ridge Garage</w:t>
      </w:r>
      <w:r w:rsidRPr="006D2BCF">
        <w:rPr>
          <w:rFonts w:eastAsia="Times New Roman" w:cs="Times New Roman"/>
          <w:snapToGrid w:val="0"/>
          <w:color w:val="auto"/>
          <w:szCs w:val="24"/>
          <w:lang w:eastAsia="en-US"/>
        </w:rPr>
        <w:tab/>
        <w:t>Electricity 480 kw</w:t>
      </w:r>
    </w:p>
    <w:p w:rsidR="006D2BCF" w:rsidRPr="006D2BCF" w:rsidRDefault="006D2BCF" w:rsidP="008A7046">
      <w:pPr>
        <w:spacing w:after="0" w:line="240" w:lineRule="auto"/>
        <w:ind w:left="1440" w:right="0" w:hanging="720"/>
        <w:rPr>
          <w:rFonts w:eastAsia="Times New Roman" w:cs="Times New Roman"/>
          <w:snapToGrid w:val="0"/>
          <w:color w:val="auto"/>
          <w:szCs w:val="24"/>
          <w:lang w:eastAsia="en-US"/>
        </w:rPr>
      </w:pPr>
    </w:p>
    <w:p w:rsidR="006D2BCF" w:rsidRPr="006D2BCF" w:rsidRDefault="006D2BCF" w:rsidP="008A7046">
      <w:pPr>
        <w:spacing w:after="0" w:line="240" w:lineRule="auto"/>
        <w:ind w:left="1440" w:right="0" w:hanging="720"/>
        <w:rPr>
          <w:rFonts w:eastAsia="Times New Roman" w:cs="Times New Roman"/>
          <w:b/>
          <w:snapToGrid w:val="0"/>
          <w:color w:val="auto"/>
          <w:szCs w:val="24"/>
          <w:lang w:eastAsia="en-US"/>
        </w:rPr>
      </w:pPr>
      <w:r w:rsidRPr="006D2BCF">
        <w:rPr>
          <w:rFonts w:eastAsia="Times New Roman" w:cs="Times New Roman"/>
          <w:b/>
          <w:snapToGrid w:val="0"/>
          <w:color w:val="auto"/>
          <w:szCs w:val="24"/>
          <w:lang w:eastAsia="en-US"/>
        </w:rPr>
        <w:t>Gas suppliers</w:t>
      </w:r>
    </w:p>
    <w:p w:rsidR="006D2BCF" w:rsidRPr="006D2BCF" w:rsidRDefault="006D2BCF" w:rsidP="006D2BCF">
      <w:pPr>
        <w:spacing w:after="0" w:line="240" w:lineRule="auto"/>
        <w:ind w:left="720" w:right="0" w:hanging="720"/>
        <w:rPr>
          <w:rFonts w:eastAsia="Times New Roman" w:cs="Times New Roman"/>
          <w:snapToGrid w:val="0"/>
          <w:color w:val="auto"/>
          <w:szCs w:val="24"/>
          <w:lang w:eastAsia="en-US"/>
        </w:rPr>
      </w:pPr>
    </w:p>
    <w:tbl>
      <w:tblPr>
        <w:tblStyle w:val="TableGrid0"/>
        <w:tblW w:w="0" w:type="auto"/>
        <w:tblInd w:w="720" w:type="dxa"/>
        <w:tblLook w:val="04A0" w:firstRow="1" w:lastRow="0" w:firstColumn="1" w:lastColumn="0" w:noHBand="0" w:noVBand="1"/>
      </w:tblPr>
      <w:tblGrid>
        <w:gridCol w:w="2232"/>
        <w:gridCol w:w="2381"/>
        <w:gridCol w:w="1822"/>
        <w:gridCol w:w="1805"/>
        <w:gridCol w:w="1805"/>
      </w:tblGrid>
      <w:tr w:rsidR="000E46A4" w:rsidRPr="006D2BCF" w:rsidTr="000E46A4">
        <w:tc>
          <w:tcPr>
            <w:tcW w:w="223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Supplier</w:t>
            </w:r>
          </w:p>
        </w:tc>
        <w:tc>
          <w:tcPr>
            <w:tcW w:w="238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Standing charge per year</w:t>
            </w:r>
          </w:p>
        </w:tc>
        <w:tc>
          <w:tcPr>
            <w:tcW w:w="182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Cost per unit</w:t>
            </w:r>
          </w:p>
        </w:tc>
        <w:tc>
          <w:tcPr>
            <w:tcW w:w="1805"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Total cost</w:t>
            </w:r>
          </w:p>
        </w:tc>
        <w:tc>
          <w:tcPr>
            <w:tcW w:w="1805"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Projected Saving</w:t>
            </w:r>
          </w:p>
        </w:tc>
      </w:tr>
      <w:tr w:rsidR="000E46A4" w:rsidRPr="006D2BCF" w:rsidTr="000E46A4">
        <w:tc>
          <w:tcPr>
            <w:tcW w:w="223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Utility Warehouse</w:t>
            </w:r>
            <w:r>
              <w:rPr>
                <w:rFonts w:eastAsia="Times New Roman" w:cs="Times New Roman"/>
                <w:snapToGrid w:val="0"/>
                <w:color w:val="auto"/>
                <w:szCs w:val="24"/>
                <w:lang w:eastAsia="en-US"/>
              </w:rPr>
              <w:t xml:space="preserve"> current supplier</w:t>
            </w:r>
          </w:p>
        </w:tc>
        <w:tc>
          <w:tcPr>
            <w:tcW w:w="238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w:t>
            </w:r>
            <w:r w:rsidRPr="006D2BCF">
              <w:rPr>
                <w:rFonts w:eastAsia="Times New Roman" w:cs="Times New Roman"/>
                <w:snapToGrid w:val="0"/>
                <w:color w:val="auto"/>
                <w:szCs w:val="24"/>
                <w:lang w:eastAsia="en-US"/>
              </w:rPr>
              <w:t>61.00</w:t>
            </w:r>
          </w:p>
        </w:tc>
        <w:tc>
          <w:tcPr>
            <w:tcW w:w="182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snapToGrid w:val="0"/>
                <w:color w:val="auto"/>
                <w:szCs w:val="24"/>
              </w:rPr>
              <w:t>4.768p</w:t>
            </w:r>
          </w:p>
        </w:tc>
        <w:tc>
          <w:tcPr>
            <w:tcW w:w="1805" w:type="dxa"/>
          </w:tcPr>
          <w:p w:rsidR="000E46A4" w:rsidRPr="006D2BCF" w:rsidRDefault="000E46A4" w:rsidP="006D2BCF">
            <w:pPr>
              <w:spacing w:after="0" w:line="240" w:lineRule="auto"/>
              <w:ind w:left="0" w:right="0" w:firstLine="0"/>
              <w:rPr>
                <w:rFonts w:eastAsia="Times New Roman"/>
                <w:snapToGrid w:val="0"/>
                <w:color w:val="auto"/>
                <w:szCs w:val="24"/>
              </w:rPr>
            </w:pPr>
            <w:r>
              <w:rPr>
                <w:rFonts w:eastAsia="Times New Roman"/>
                <w:snapToGrid w:val="0"/>
                <w:color w:val="auto"/>
                <w:szCs w:val="24"/>
              </w:rPr>
              <w:t>£299.88</w:t>
            </w:r>
          </w:p>
        </w:tc>
        <w:tc>
          <w:tcPr>
            <w:tcW w:w="1805" w:type="dxa"/>
          </w:tcPr>
          <w:p w:rsidR="000E46A4" w:rsidRPr="006D2BCF" w:rsidRDefault="000E46A4" w:rsidP="006D2BCF">
            <w:pPr>
              <w:spacing w:after="0" w:line="240" w:lineRule="auto"/>
              <w:ind w:left="0" w:right="0" w:firstLine="0"/>
              <w:rPr>
                <w:rFonts w:eastAsia="Times New Roman"/>
                <w:snapToGrid w:val="0"/>
                <w:color w:val="auto"/>
                <w:szCs w:val="24"/>
              </w:rPr>
            </w:pPr>
          </w:p>
        </w:tc>
      </w:tr>
      <w:tr w:rsidR="000E46A4" w:rsidRPr="006D2BCF" w:rsidTr="000E46A4">
        <w:tc>
          <w:tcPr>
            <w:tcW w:w="223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YU</w:t>
            </w:r>
          </w:p>
        </w:tc>
        <w:tc>
          <w:tcPr>
            <w:tcW w:w="238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w:t>
            </w:r>
            <w:r w:rsidRPr="006D2BCF">
              <w:rPr>
                <w:rFonts w:eastAsia="Times New Roman" w:cs="Times New Roman"/>
                <w:snapToGrid w:val="0"/>
                <w:color w:val="auto"/>
                <w:szCs w:val="24"/>
                <w:lang w:eastAsia="en-US"/>
              </w:rPr>
              <w:t>73.00</w:t>
            </w:r>
          </w:p>
        </w:tc>
        <w:tc>
          <w:tcPr>
            <w:tcW w:w="182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3.231p</w:t>
            </w:r>
          </w:p>
        </w:tc>
        <w:tc>
          <w:tcPr>
            <w:tcW w:w="1805"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£234.97</w:t>
            </w:r>
          </w:p>
        </w:tc>
        <w:tc>
          <w:tcPr>
            <w:tcW w:w="1805"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-£65.01</w:t>
            </w:r>
          </w:p>
        </w:tc>
      </w:tr>
      <w:tr w:rsidR="000E46A4" w:rsidRPr="006D2BCF" w:rsidTr="000E46A4">
        <w:tc>
          <w:tcPr>
            <w:tcW w:w="223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lastRenderedPageBreak/>
              <w:t>SSDC</w:t>
            </w:r>
            <w:r>
              <w:rPr>
                <w:rFonts w:eastAsia="Times New Roman" w:cs="Times New Roman"/>
                <w:snapToGrid w:val="0"/>
                <w:color w:val="auto"/>
                <w:szCs w:val="24"/>
                <w:lang w:eastAsia="en-US"/>
              </w:rPr>
              <w:t xml:space="preserve"> – CEB Ltd (Crown Gas)</w:t>
            </w:r>
          </w:p>
        </w:tc>
        <w:tc>
          <w:tcPr>
            <w:tcW w:w="238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0.00</w:t>
            </w:r>
          </w:p>
        </w:tc>
        <w:tc>
          <w:tcPr>
            <w:tcW w:w="182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4.311p</w:t>
            </w:r>
          </w:p>
        </w:tc>
        <w:tc>
          <w:tcPr>
            <w:tcW w:w="1805"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£215.98</w:t>
            </w:r>
          </w:p>
        </w:tc>
        <w:tc>
          <w:tcPr>
            <w:tcW w:w="1805"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-£83.90</w:t>
            </w:r>
          </w:p>
        </w:tc>
      </w:tr>
      <w:tr w:rsidR="000E46A4" w:rsidRPr="006D2BCF" w:rsidTr="000E46A4">
        <w:tc>
          <w:tcPr>
            <w:tcW w:w="223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DBS</w:t>
            </w:r>
          </w:p>
        </w:tc>
        <w:tc>
          <w:tcPr>
            <w:tcW w:w="2381"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TBC</w:t>
            </w:r>
          </w:p>
        </w:tc>
        <w:tc>
          <w:tcPr>
            <w:tcW w:w="1822"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5.00p</w:t>
            </w:r>
          </w:p>
        </w:tc>
        <w:tc>
          <w:tcPr>
            <w:tcW w:w="1805"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tbc</w:t>
            </w:r>
          </w:p>
        </w:tc>
        <w:tc>
          <w:tcPr>
            <w:tcW w:w="1805"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p>
        </w:tc>
      </w:tr>
    </w:tbl>
    <w:p w:rsidR="006D2BCF" w:rsidRPr="006D2BCF" w:rsidRDefault="006D2BCF" w:rsidP="006D2BCF">
      <w:pPr>
        <w:spacing w:after="0" w:line="240" w:lineRule="auto"/>
        <w:ind w:left="720" w:right="0" w:hanging="720"/>
        <w:rPr>
          <w:rFonts w:eastAsia="Times New Roman" w:cs="Times New Roman"/>
          <w:snapToGrid w:val="0"/>
          <w:color w:val="auto"/>
          <w:szCs w:val="24"/>
          <w:lang w:eastAsia="en-US"/>
        </w:rPr>
      </w:pPr>
    </w:p>
    <w:p w:rsidR="006D2BCF" w:rsidRPr="006D2BCF" w:rsidRDefault="006D2BCF" w:rsidP="006D2BCF">
      <w:pPr>
        <w:spacing w:after="0" w:line="240" w:lineRule="auto"/>
        <w:ind w:left="720" w:right="0" w:hanging="720"/>
        <w:rPr>
          <w:rFonts w:eastAsia="Times New Roman" w:cs="Times New Roman"/>
          <w:snapToGrid w:val="0"/>
          <w:color w:val="auto"/>
          <w:szCs w:val="24"/>
          <w:lang w:eastAsia="en-US"/>
        </w:rPr>
      </w:pPr>
    </w:p>
    <w:p w:rsidR="006D2BCF" w:rsidRPr="006D2BCF" w:rsidRDefault="006D2BCF" w:rsidP="000E46A4">
      <w:pPr>
        <w:spacing w:after="0" w:line="240" w:lineRule="auto"/>
        <w:ind w:left="720" w:right="0" w:firstLine="0"/>
        <w:rPr>
          <w:rFonts w:eastAsia="Times New Roman" w:cs="Times New Roman"/>
          <w:b/>
          <w:snapToGrid w:val="0"/>
          <w:color w:val="auto"/>
          <w:szCs w:val="24"/>
          <w:lang w:eastAsia="en-US"/>
        </w:rPr>
      </w:pPr>
      <w:r w:rsidRPr="006D2BCF">
        <w:rPr>
          <w:rFonts w:eastAsia="Times New Roman" w:cs="Times New Roman"/>
          <w:b/>
          <w:snapToGrid w:val="0"/>
          <w:color w:val="auto"/>
          <w:szCs w:val="24"/>
          <w:lang w:eastAsia="en-US"/>
        </w:rPr>
        <w:t>Electricity suppliers</w:t>
      </w:r>
    </w:p>
    <w:p w:rsidR="006D2BCF" w:rsidRPr="006D2BCF" w:rsidRDefault="006D2BCF" w:rsidP="006D2BCF">
      <w:pPr>
        <w:spacing w:after="0" w:line="240" w:lineRule="auto"/>
        <w:ind w:left="720" w:right="0" w:hanging="720"/>
        <w:rPr>
          <w:rFonts w:eastAsia="Times New Roman" w:cs="Times New Roman"/>
          <w:snapToGrid w:val="0"/>
          <w:color w:val="auto"/>
          <w:szCs w:val="24"/>
          <w:lang w:eastAsia="en-US"/>
        </w:rPr>
      </w:pPr>
    </w:p>
    <w:tbl>
      <w:tblPr>
        <w:tblStyle w:val="TableGrid0"/>
        <w:tblW w:w="0" w:type="auto"/>
        <w:tblInd w:w="720" w:type="dxa"/>
        <w:tblLook w:val="04A0" w:firstRow="1" w:lastRow="0" w:firstColumn="1" w:lastColumn="0" w:noHBand="0" w:noVBand="1"/>
      </w:tblPr>
      <w:tblGrid>
        <w:gridCol w:w="2252"/>
        <w:gridCol w:w="2410"/>
        <w:gridCol w:w="1701"/>
        <w:gridCol w:w="1701"/>
        <w:gridCol w:w="1701"/>
      </w:tblGrid>
      <w:tr w:rsidR="000E46A4" w:rsidRPr="006D2BCF" w:rsidTr="000A0D84">
        <w:tc>
          <w:tcPr>
            <w:tcW w:w="225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Supplier</w:t>
            </w:r>
          </w:p>
        </w:tc>
        <w:tc>
          <w:tcPr>
            <w:tcW w:w="2410"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Standing charge per year</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Cost per unit</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Total cost</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Projected saving</w:t>
            </w:r>
          </w:p>
        </w:tc>
      </w:tr>
      <w:tr w:rsidR="000E46A4" w:rsidRPr="006D2BCF" w:rsidTr="000A0D84">
        <w:tc>
          <w:tcPr>
            <w:tcW w:w="225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Utility Warehouse</w:t>
            </w:r>
            <w:r>
              <w:rPr>
                <w:rFonts w:eastAsia="Times New Roman" w:cs="Times New Roman"/>
                <w:snapToGrid w:val="0"/>
                <w:color w:val="auto"/>
                <w:szCs w:val="24"/>
                <w:lang w:eastAsia="en-US"/>
              </w:rPr>
              <w:t xml:space="preserve"> current supplier</w:t>
            </w:r>
          </w:p>
        </w:tc>
        <w:tc>
          <w:tcPr>
            <w:tcW w:w="2410"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w:t>
            </w:r>
            <w:r w:rsidRPr="006D2BCF">
              <w:rPr>
                <w:rFonts w:eastAsia="Times New Roman" w:cs="Times New Roman"/>
                <w:snapToGrid w:val="0"/>
                <w:color w:val="auto"/>
                <w:szCs w:val="24"/>
                <w:lang w:eastAsia="en-US"/>
              </w:rPr>
              <w:t>79.00</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snapToGrid w:val="0"/>
                <w:color w:val="auto"/>
                <w:szCs w:val="24"/>
              </w:rPr>
              <w:t>19.632p</w:t>
            </w:r>
          </w:p>
        </w:tc>
        <w:tc>
          <w:tcPr>
            <w:tcW w:w="1701" w:type="dxa"/>
          </w:tcPr>
          <w:p w:rsidR="000E46A4" w:rsidRPr="006D2BCF" w:rsidRDefault="000E46A4" w:rsidP="006D2BCF">
            <w:pPr>
              <w:spacing w:after="0" w:line="240" w:lineRule="auto"/>
              <w:ind w:left="0" w:right="0" w:firstLine="0"/>
              <w:rPr>
                <w:rFonts w:eastAsia="Times New Roman"/>
                <w:snapToGrid w:val="0"/>
                <w:color w:val="auto"/>
                <w:szCs w:val="24"/>
              </w:rPr>
            </w:pPr>
            <w:r>
              <w:rPr>
                <w:rFonts w:eastAsia="Times New Roman"/>
                <w:snapToGrid w:val="0"/>
                <w:color w:val="auto"/>
                <w:szCs w:val="24"/>
              </w:rPr>
              <w:t>£864.28</w:t>
            </w:r>
          </w:p>
        </w:tc>
        <w:tc>
          <w:tcPr>
            <w:tcW w:w="1701" w:type="dxa"/>
          </w:tcPr>
          <w:p w:rsidR="000E46A4" w:rsidRPr="006D2BCF" w:rsidRDefault="000E46A4" w:rsidP="006D2BCF">
            <w:pPr>
              <w:spacing w:after="0" w:line="240" w:lineRule="auto"/>
              <w:ind w:left="0" w:right="0" w:firstLine="0"/>
              <w:rPr>
                <w:rFonts w:eastAsia="Times New Roman"/>
                <w:snapToGrid w:val="0"/>
                <w:color w:val="auto"/>
                <w:szCs w:val="24"/>
              </w:rPr>
            </w:pPr>
          </w:p>
        </w:tc>
      </w:tr>
      <w:tr w:rsidR="000E46A4" w:rsidRPr="006D2BCF" w:rsidTr="000A0D84">
        <w:tc>
          <w:tcPr>
            <w:tcW w:w="225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EDF</w:t>
            </w:r>
          </w:p>
        </w:tc>
        <w:tc>
          <w:tcPr>
            <w:tcW w:w="2410"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w:t>
            </w:r>
            <w:r w:rsidRPr="006D2BCF">
              <w:rPr>
                <w:rFonts w:eastAsia="Times New Roman" w:cs="Times New Roman"/>
                <w:snapToGrid w:val="0"/>
                <w:color w:val="auto"/>
                <w:szCs w:val="24"/>
                <w:lang w:eastAsia="en-US"/>
              </w:rPr>
              <w:t>91.25</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15.600p</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£715.25</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-£149.03</w:t>
            </w:r>
          </w:p>
        </w:tc>
      </w:tr>
      <w:tr w:rsidR="000E46A4" w:rsidRPr="006D2BCF" w:rsidTr="000A0D84">
        <w:tc>
          <w:tcPr>
            <w:tcW w:w="225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sidRPr="006D2BCF">
              <w:rPr>
                <w:rFonts w:eastAsia="Times New Roman" w:cs="Times New Roman"/>
                <w:snapToGrid w:val="0"/>
                <w:color w:val="auto"/>
                <w:szCs w:val="24"/>
                <w:lang w:eastAsia="en-US"/>
              </w:rPr>
              <w:t>SSDC</w:t>
            </w:r>
            <w:r>
              <w:rPr>
                <w:rFonts w:eastAsia="Times New Roman" w:cs="Times New Roman"/>
                <w:snapToGrid w:val="0"/>
                <w:color w:val="auto"/>
                <w:szCs w:val="24"/>
                <w:lang w:eastAsia="en-US"/>
              </w:rPr>
              <w:t xml:space="preserve"> – CEB Ltd (Opus Energy)</w:t>
            </w:r>
          </w:p>
        </w:tc>
        <w:tc>
          <w:tcPr>
            <w:tcW w:w="2410"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£105.85</w:t>
            </w:r>
          </w:p>
        </w:tc>
        <w:tc>
          <w:tcPr>
            <w:tcW w:w="1701"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16.28p</w:t>
            </w:r>
          </w:p>
        </w:tc>
        <w:tc>
          <w:tcPr>
            <w:tcW w:w="1701"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£757.05</w:t>
            </w:r>
          </w:p>
        </w:tc>
        <w:tc>
          <w:tcPr>
            <w:tcW w:w="1701"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-£107.23</w:t>
            </w:r>
          </w:p>
        </w:tc>
      </w:tr>
      <w:tr w:rsidR="000E46A4" w:rsidRPr="006D2BCF" w:rsidTr="000A0D84">
        <w:tc>
          <w:tcPr>
            <w:tcW w:w="2252" w:type="dxa"/>
          </w:tcPr>
          <w:p w:rsidR="000E46A4" w:rsidRPr="006D2BCF"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DBS</w:t>
            </w:r>
          </w:p>
        </w:tc>
        <w:tc>
          <w:tcPr>
            <w:tcW w:w="2410"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TBC</w:t>
            </w:r>
          </w:p>
        </w:tc>
        <w:tc>
          <w:tcPr>
            <w:tcW w:w="1701"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17.00p</w:t>
            </w:r>
          </w:p>
        </w:tc>
        <w:tc>
          <w:tcPr>
            <w:tcW w:w="1701"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tbc</w:t>
            </w:r>
          </w:p>
        </w:tc>
        <w:tc>
          <w:tcPr>
            <w:tcW w:w="1701" w:type="dxa"/>
          </w:tcPr>
          <w:p w:rsidR="000E46A4" w:rsidRDefault="000E46A4" w:rsidP="006D2BCF">
            <w:pPr>
              <w:spacing w:after="0" w:line="240" w:lineRule="auto"/>
              <w:ind w:left="0" w:right="0" w:firstLine="0"/>
              <w:rPr>
                <w:rFonts w:eastAsia="Times New Roman" w:cs="Times New Roman"/>
                <w:snapToGrid w:val="0"/>
                <w:color w:val="auto"/>
                <w:szCs w:val="24"/>
                <w:lang w:eastAsia="en-US"/>
              </w:rPr>
            </w:pPr>
          </w:p>
        </w:tc>
      </w:tr>
    </w:tbl>
    <w:p w:rsidR="006D2BCF" w:rsidRPr="006D2BCF" w:rsidRDefault="006D2BCF" w:rsidP="006D2BCF">
      <w:pPr>
        <w:spacing w:after="0" w:line="240" w:lineRule="auto"/>
        <w:ind w:left="720" w:right="0" w:hanging="720"/>
        <w:rPr>
          <w:rFonts w:eastAsia="Times New Roman" w:cs="Times New Roman"/>
          <w:snapToGrid w:val="0"/>
          <w:color w:val="auto"/>
          <w:szCs w:val="24"/>
          <w:lang w:eastAsia="en-US"/>
        </w:rPr>
      </w:pPr>
    </w:p>
    <w:p w:rsidR="006D2BCF" w:rsidRDefault="000E46A4" w:rsidP="006D2BCF">
      <w:pPr>
        <w:ind w:left="0" w:right="1049" w:firstLine="0"/>
      </w:pPr>
      <w:r>
        <w:tab/>
      </w:r>
    </w:p>
    <w:p w:rsidR="006D2BCF" w:rsidRDefault="000E46A4" w:rsidP="000E46A4">
      <w:pPr>
        <w:ind w:left="720" w:right="1049" w:firstLine="0"/>
      </w:pPr>
      <w:r>
        <w:t>Based on the unit rates and projections above members noted the figures and it was proposed by Councillor P Wooddisse and seconded by Councillor J Hall not to move supplier at this time.  On a vote this was carried.</w:t>
      </w:r>
    </w:p>
    <w:p w:rsidR="006D2BCF" w:rsidRDefault="006D2BCF" w:rsidP="00BB3F77">
      <w:pPr>
        <w:ind w:left="0" w:right="1049" w:firstLine="0"/>
      </w:pPr>
    </w:p>
    <w:p w:rsidR="00424C6F" w:rsidRDefault="00424C6F" w:rsidP="00D30CCE">
      <w:pPr>
        <w:pStyle w:val="ListParagraph"/>
        <w:numPr>
          <w:ilvl w:val="0"/>
          <w:numId w:val="4"/>
        </w:numPr>
        <w:ind w:right="1049" w:hanging="720"/>
      </w:pPr>
      <w:r>
        <w:t>TO REVIEW AND AGREE REVISED FINANCIAL REGULATIONS</w:t>
      </w:r>
    </w:p>
    <w:p w:rsidR="00424C6F" w:rsidRDefault="00424C6F" w:rsidP="00BB3F77">
      <w:pPr>
        <w:ind w:left="0" w:right="1049" w:firstLine="0"/>
      </w:pPr>
    </w:p>
    <w:p w:rsidR="004F51A3" w:rsidRPr="00440717" w:rsidRDefault="004F51A3" w:rsidP="004F51A3">
      <w:pPr>
        <w:spacing w:after="120"/>
      </w:pPr>
      <w:r w:rsidRPr="00440717">
        <w:t xml:space="preserve">Changes from </w:t>
      </w:r>
      <w:r>
        <w:t xml:space="preserve">the previous </w:t>
      </w:r>
      <w:r w:rsidRPr="00440717">
        <w:t>version are very minor, namely;</w:t>
      </w:r>
    </w:p>
    <w:p w:rsidR="004F51A3" w:rsidRPr="00440717" w:rsidRDefault="004F51A3" w:rsidP="000E46A4">
      <w:pPr>
        <w:numPr>
          <w:ilvl w:val="0"/>
          <w:numId w:val="6"/>
        </w:numPr>
        <w:tabs>
          <w:tab w:val="clear" w:pos="720"/>
          <w:tab w:val="num" w:pos="142"/>
        </w:tabs>
        <w:spacing w:after="120" w:line="240" w:lineRule="auto"/>
        <w:ind w:left="709" w:right="0" w:firstLine="0"/>
        <w:rPr>
          <w:lang w:eastAsia="en-US"/>
        </w:rPr>
      </w:pPr>
      <w:r w:rsidRPr="00440717">
        <w:t>Restriction added to Regulation 11.1.a.ii</w:t>
      </w:r>
    </w:p>
    <w:p w:rsidR="004F51A3" w:rsidRPr="00440717" w:rsidRDefault="004F51A3" w:rsidP="004F51A3">
      <w:pPr>
        <w:tabs>
          <w:tab w:val="num" w:pos="142"/>
        </w:tabs>
        <w:spacing w:after="120"/>
        <w:rPr>
          <w:rFonts w:eastAsia="Calibri"/>
        </w:rPr>
      </w:pPr>
      <w:r w:rsidRPr="00440717">
        <w:t xml:space="preserve">Clarifying disapplication of contract regulations to legal professionals limited to those </w:t>
      </w:r>
      <w:r w:rsidRPr="00440717">
        <w:rPr>
          <w:b/>
          <w:bCs/>
          <w:u w:val="single"/>
        </w:rPr>
        <w:t>acting in disputes</w:t>
      </w:r>
      <w:r w:rsidRPr="00440717">
        <w:t xml:space="preserve"> only – not general legal work. </w:t>
      </w:r>
    </w:p>
    <w:p w:rsidR="004F51A3" w:rsidRPr="00440717" w:rsidRDefault="004F51A3" w:rsidP="000E46A4">
      <w:pPr>
        <w:numPr>
          <w:ilvl w:val="0"/>
          <w:numId w:val="7"/>
        </w:numPr>
        <w:tabs>
          <w:tab w:val="clear" w:pos="720"/>
          <w:tab w:val="num" w:pos="142"/>
        </w:tabs>
        <w:spacing w:after="120" w:line="240" w:lineRule="auto"/>
        <w:ind w:left="709" w:right="0" w:firstLine="0"/>
      </w:pPr>
      <w:r w:rsidRPr="00440717">
        <w:t>Update to limits under Public Contract Regulations – footnote to Regulation 11.1.b </w:t>
      </w:r>
    </w:p>
    <w:p w:rsidR="004F51A3" w:rsidRDefault="004F51A3" w:rsidP="000E46A4">
      <w:pPr>
        <w:numPr>
          <w:ilvl w:val="0"/>
          <w:numId w:val="8"/>
        </w:numPr>
        <w:tabs>
          <w:tab w:val="clear" w:pos="720"/>
          <w:tab w:val="num" w:pos="142"/>
        </w:tabs>
        <w:spacing w:after="120" w:line="240" w:lineRule="auto"/>
        <w:ind w:left="709" w:right="0" w:firstLine="0"/>
        <w:jc w:val="both"/>
      </w:pPr>
      <w:r w:rsidRPr="00440717">
        <w:t>Minor change to heading Regulation 12</w:t>
      </w:r>
    </w:p>
    <w:p w:rsidR="000E46A4" w:rsidRDefault="000E46A4" w:rsidP="00EB3762">
      <w:pPr>
        <w:spacing w:after="120"/>
        <w:ind w:left="0" w:firstLine="0"/>
        <w:jc w:val="both"/>
      </w:pPr>
    </w:p>
    <w:p w:rsidR="000E46A4" w:rsidRDefault="000E46A4" w:rsidP="000E46A4">
      <w:pPr>
        <w:spacing w:after="120"/>
        <w:ind w:left="709" w:firstLine="0"/>
        <w:jc w:val="both"/>
      </w:pPr>
      <w:r>
        <w:t>It proposed by Councillor J Hall and seconded by Councillor I Sadler to Recommend to the Parish Council that the amended regulations are accepted and adopted.  On a vote this was carried.</w:t>
      </w:r>
    </w:p>
    <w:p w:rsidR="000E46A4" w:rsidRDefault="000E46A4" w:rsidP="00EB3762">
      <w:pPr>
        <w:spacing w:after="120"/>
        <w:ind w:left="0" w:firstLine="0"/>
        <w:jc w:val="both"/>
      </w:pPr>
    </w:p>
    <w:p w:rsidR="004F51A3" w:rsidRDefault="00EB3762" w:rsidP="00EB3762">
      <w:pPr>
        <w:spacing w:after="120"/>
        <w:ind w:left="0" w:firstLine="0"/>
        <w:jc w:val="both"/>
      </w:pPr>
      <w:r>
        <w:t>10.</w:t>
      </w:r>
      <w:r>
        <w:tab/>
        <w:t>TO DISCUSS GRANT APPLICATION FOR KINVER YOUTH CAFE</w:t>
      </w:r>
    </w:p>
    <w:p w:rsidR="000E46A4" w:rsidRDefault="000E46A4" w:rsidP="000E46A4">
      <w:pPr>
        <w:ind w:left="0" w:right="1049" w:firstLine="720"/>
      </w:pPr>
      <w:r>
        <w:t>Councillor Mrs C Allen left the meeting at this point.</w:t>
      </w:r>
    </w:p>
    <w:p w:rsidR="000E46A4" w:rsidRDefault="000E46A4" w:rsidP="000E46A4">
      <w:pPr>
        <w:ind w:left="0" w:right="1049" w:firstLine="720"/>
      </w:pPr>
    </w:p>
    <w:p w:rsidR="004F51A3" w:rsidRDefault="00B21F3E" w:rsidP="000E46A4">
      <w:pPr>
        <w:ind w:left="0" w:right="1049" w:firstLine="720"/>
      </w:pPr>
      <w:r>
        <w:t>A grant request has been received from Kinver Youth Café, for their rent of £640.</w:t>
      </w:r>
    </w:p>
    <w:p w:rsidR="00B21F3E" w:rsidRDefault="00B21F3E" w:rsidP="00BB3F77">
      <w:pPr>
        <w:ind w:left="0" w:right="1049" w:firstLine="0"/>
      </w:pPr>
    </w:p>
    <w:p w:rsidR="000E46A4" w:rsidRDefault="000E46A4" w:rsidP="000E46A4">
      <w:pPr>
        <w:ind w:left="720" w:right="1049" w:firstLine="0"/>
      </w:pPr>
      <w:r>
        <w:t>It was proposed by Councillor D Light and seconded by Councillor J Hall to Recommend to the Parish Council that the full grant of £640 be given to the Kinver Youth Café</w:t>
      </w:r>
      <w:r w:rsidR="00E36F50">
        <w:t xml:space="preserve"> from the grants budget head</w:t>
      </w:r>
      <w:r>
        <w:t>.  On a vote this was carried.</w:t>
      </w:r>
    </w:p>
    <w:p w:rsidR="00B21F3E" w:rsidRDefault="00B21F3E" w:rsidP="00BB3F77">
      <w:pPr>
        <w:ind w:left="0" w:right="1049" w:firstLine="0"/>
      </w:pPr>
    </w:p>
    <w:p w:rsidR="000E46A4" w:rsidRDefault="000E46A4" w:rsidP="00BB3F77">
      <w:pPr>
        <w:ind w:left="0" w:right="1049" w:firstLine="0"/>
      </w:pPr>
      <w:r>
        <w:tab/>
        <w:t>Councillor Mrs C Allen returned to the meeting.</w:t>
      </w:r>
    </w:p>
    <w:p w:rsidR="00424C6F" w:rsidRDefault="00424C6F" w:rsidP="00BB3F77">
      <w:pPr>
        <w:ind w:left="0" w:right="1049" w:firstLine="0"/>
      </w:pPr>
    </w:p>
    <w:p w:rsidR="00E36F50" w:rsidRDefault="00E36F50" w:rsidP="00BB3F77">
      <w:pPr>
        <w:ind w:left="0" w:right="1049" w:firstLine="0"/>
      </w:pPr>
    </w:p>
    <w:p w:rsidR="007C0F19" w:rsidRDefault="00424C6F" w:rsidP="00BB3F77">
      <w:pPr>
        <w:ind w:left="0" w:right="1049" w:firstLine="0"/>
      </w:pPr>
      <w:r>
        <w:lastRenderedPageBreak/>
        <w:t>1</w:t>
      </w:r>
      <w:r w:rsidR="00EB3762">
        <w:t>1</w:t>
      </w:r>
      <w:r w:rsidR="00BB3F77">
        <w:t xml:space="preserve">     </w:t>
      </w:r>
      <w:r w:rsidR="00253208">
        <w:tab/>
      </w:r>
      <w:r w:rsidR="00DD4EBA">
        <w:t xml:space="preserve">DATE OF NEXT MEETING </w:t>
      </w:r>
      <w:r w:rsidR="00E01BDF">
        <w:t xml:space="preserve">  </w:t>
      </w:r>
    </w:p>
    <w:p w:rsidR="007C0F19" w:rsidRDefault="00E01BDF">
      <w:pPr>
        <w:spacing w:after="0" w:line="259" w:lineRule="auto"/>
        <w:ind w:left="0" w:right="0" w:firstLine="0"/>
      </w:pPr>
      <w:r>
        <w:t xml:space="preserve"> </w:t>
      </w:r>
    </w:p>
    <w:p w:rsidR="006F6D4F" w:rsidRDefault="00E01BDF">
      <w:pPr>
        <w:ind w:left="715" w:right="1049"/>
      </w:pPr>
      <w:r>
        <w:t xml:space="preserve">Date of the next meeting is Wednesday </w:t>
      </w:r>
      <w:r w:rsidR="00424C6F">
        <w:t>20</w:t>
      </w:r>
      <w:r w:rsidR="00424C6F" w:rsidRPr="00424C6F">
        <w:rPr>
          <w:vertAlign w:val="superscript"/>
        </w:rPr>
        <w:t>TH</w:t>
      </w:r>
      <w:r w:rsidR="00424C6F">
        <w:t xml:space="preserve"> November</w:t>
      </w:r>
      <w:r w:rsidR="00E071CC">
        <w:t xml:space="preserve"> </w:t>
      </w:r>
      <w:r w:rsidR="009950D9">
        <w:t>2019</w:t>
      </w:r>
      <w:r>
        <w:t>.</w:t>
      </w:r>
    </w:p>
    <w:p w:rsidR="004F51A3" w:rsidRDefault="004F51A3">
      <w:pPr>
        <w:ind w:left="715" w:right="1049"/>
      </w:pPr>
    </w:p>
    <w:p w:rsidR="007C0F19" w:rsidRDefault="00EB3762" w:rsidP="004F51A3">
      <w:pPr>
        <w:spacing w:after="0" w:line="259" w:lineRule="auto"/>
        <w:ind w:left="0" w:right="0" w:firstLine="0"/>
      </w:pPr>
      <w:r>
        <w:t>12</w:t>
      </w:r>
      <w:r w:rsidR="004F51A3">
        <w:t xml:space="preserve">.      </w:t>
      </w:r>
      <w:r w:rsidR="00E01BDF">
        <w:t xml:space="preserve">ITEMS FOR FUTURE MEETINGS </w:t>
      </w:r>
    </w:p>
    <w:p w:rsidR="007C0F19" w:rsidRDefault="00E01BDF">
      <w:pPr>
        <w:spacing w:after="0" w:line="259" w:lineRule="auto"/>
        <w:ind w:left="720" w:right="0" w:firstLine="0"/>
      </w:pPr>
      <w:r>
        <w:t xml:space="preserve"> </w:t>
      </w:r>
    </w:p>
    <w:p w:rsidR="007C0F19" w:rsidRDefault="00E01BDF">
      <w:pPr>
        <w:ind w:left="715" w:right="1049"/>
      </w:pPr>
      <w:r>
        <w:t xml:space="preserve">Last date for items to be put on the agenda for the next meeting is </w:t>
      </w:r>
      <w:r w:rsidR="00424C6F">
        <w:t>11</w:t>
      </w:r>
      <w:r w:rsidR="00424C6F" w:rsidRPr="00424C6F">
        <w:rPr>
          <w:vertAlign w:val="superscript"/>
        </w:rPr>
        <w:t>th</w:t>
      </w:r>
      <w:r w:rsidR="00424C6F">
        <w:t xml:space="preserve"> November</w:t>
      </w:r>
      <w:r w:rsidR="00D30EE5">
        <w:t xml:space="preserve"> 2019</w:t>
      </w:r>
      <w:r w:rsidR="00E51556">
        <w:t>.</w:t>
      </w:r>
    </w:p>
    <w:p w:rsidR="00E51556" w:rsidRDefault="00E51556">
      <w:pPr>
        <w:ind w:left="715" w:right="1049"/>
      </w:pPr>
      <w:r>
        <w:t>Budget, KSCA Toilet, KSCA planning application</w:t>
      </w:r>
    </w:p>
    <w:p w:rsidR="005C6151" w:rsidRDefault="005C6151" w:rsidP="002877E5">
      <w:pPr>
        <w:spacing w:after="0" w:line="259" w:lineRule="auto"/>
        <w:ind w:left="0" w:right="0" w:firstLine="0"/>
      </w:pPr>
    </w:p>
    <w:p w:rsidR="004E7DAF" w:rsidRPr="00EB3762" w:rsidRDefault="00EB3762" w:rsidP="00EB3762">
      <w:pPr>
        <w:pStyle w:val="Header"/>
        <w:tabs>
          <w:tab w:val="clear" w:pos="4153"/>
          <w:tab w:val="clear" w:pos="8306"/>
        </w:tabs>
        <w:rPr>
          <w:rFonts w:ascii="Arial" w:hAnsi="Arial" w:cs="Arial"/>
          <w:sz w:val="24"/>
          <w:szCs w:val="24"/>
        </w:rPr>
      </w:pPr>
      <w:r>
        <w:rPr>
          <w:rFonts w:ascii="Arial" w:hAnsi="Arial"/>
          <w:sz w:val="24"/>
          <w:szCs w:val="24"/>
        </w:rPr>
        <w:t>13.</w:t>
      </w:r>
      <w:r>
        <w:rPr>
          <w:rFonts w:ascii="Arial" w:hAnsi="Arial"/>
          <w:sz w:val="24"/>
          <w:szCs w:val="24"/>
        </w:rPr>
        <w:tab/>
        <w:t>R</w:t>
      </w:r>
      <w:r w:rsidR="004E7DAF" w:rsidRPr="00EB3762">
        <w:rPr>
          <w:rFonts w:ascii="Arial" w:hAnsi="Arial" w:cs="Arial"/>
          <w:sz w:val="24"/>
          <w:szCs w:val="24"/>
        </w:rPr>
        <w:t xml:space="preserve">ECOMMENDATIONS TO THE PARISH COUNCIL </w:t>
      </w:r>
    </w:p>
    <w:p w:rsidR="004E7DAF" w:rsidRDefault="004E7DAF" w:rsidP="004E7DAF">
      <w:pPr>
        <w:spacing w:after="0" w:line="259" w:lineRule="auto"/>
        <w:ind w:left="720" w:right="0" w:firstLine="0"/>
      </w:pPr>
      <w:r w:rsidRPr="00EB3762">
        <w:rPr>
          <w:szCs w:val="24"/>
        </w:rPr>
        <w:t xml:space="preserve"> </w:t>
      </w:r>
    </w:p>
    <w:p w:rsidR="004E7DAF" w:rsidRDefault="004E7DAF" w:rsidP="004E7DAF">
      <w:pPr>
        <w:ind w:left="715" w:right="2763"/>
      </w:pPr>
      <w:r>
        <w:t xml:space="preserve">It was </w:t>
      </w:r>
      <w:r>
        <w:rPr>
          <w:b/>
        </w:rPr>
        <w:t>Resolved</w:t>
      </w:r>
      <w:r>
        <w:t xml:space="preserve"> to Recommend to the Parish Council that:- </w:t>
      </w:r>
    </w:p>
    <w:p w:rsidR="004E7DAF" w:rsidRDefault="004E7DAF" w:rsidP="004E7DAF">
      <w:pPr>
        <w:ind w:left="715" w:right="2763"/>
      </w:pPr>
    </w:p>
    <w:p w:rsidR="004E7DAF" w:rsidRPr="004E7DAF" w:rsidRDefault="00E51556" w:rsidP="00D30CCE">
      <w:pPr>
        <w:pStyle w:val="ListParagraph"/>
        <w:numPr>
          <w:ilvl w:val="0"/>
          <w:numId w:val="1"/>
        </w:numPr>
        <w:spacing w:after="0" w:line="240" w:lineRule="auto"/>
        <w:ind w:right="0"/>
        <w:rPr>
          <w:rFonts w:eastAsia="Times New Roman"/>
          <w:color w:val="auto"/>
          <w:szCs w:val="24"/>
        </w:rPr>
      </w:pPr>
      <w:r>
        <w:t xml:space="preserve">      </w:t>
      </w:r>
      <w:r w:rsidR="004E7DAF">
        <w:t>the accounts as set as Appendix 1 to these minutes be accepted.</w:t>
      </w:r>
    </w:p>
    <w:p w:rsidR="008C44EA" w:rsidRDefault="00E51556" w:rsidP="000E46A4">
      <w:pPr>
        <w:pStyle w:val="ListParagraph"/>
        <w:numPr>
          <w:ilvl w:val="0"/>
          <w:numId w:val="1"/>
        </w:numPr>
        <w:spacing w:after="160" w:line="259" w:lineRule="auto"/>
        <w:ind w:right="0"/>
      </w:pPr>
      <w:r>
        <w:t xml:space="preserve">      </w:t>
      </w:r>
      <w:r w:rsidR="000E46A4">
        <w:t>the full grant of £640 be given to the Kinver Youth Café.</w:t>
      </w:r>
    </w:p>
    <w:p w:rsidR="008C44EA" w:rsidRDefault="000E46A4" w:rsidP="005517DD">
      <w:pPr>
        <w:pStyle w:val="ListParagraph"/>
        <w:numPr>
          <w:ilvl w:val="0"/>
          <w:numId w:val="1"/>
        </w:numPr>
        <w:spacing w:after="160" w:line="259" w:lineRule="auto"/>
        <w:ind w:left="705" w:right="0" w:firstLine="0"/>
      </w:pPr>
      <w:r>
        <w:t>the amended regulations are accepted and adopted.</w:t>
      </w:r>
    </w:p>
    <w:p w:rsidR="000E46A4" w:rsidRDefault="00E51556" w:rsidP="002B5700">
      <w:pPr>
        <w:pStyle w:val="ListParagraph"/>
        <w:numPr>
          <w:ilvl w:val="0"/>
          <w:numId w:val="1"/>
        </w:numPr>
        <w:spacing w:after="160" w:line="259" w:lineRule="auto"/>
        <w:ind w:left="705" w:right="0" w:firstLine="0"/>
      </w:pPr>
      <w:r>
        <w:t>f</w:t>
      </w:r>
      <w:r w:rsidR="000E46A4" w:rsidRPr="00E51556">
        <w:rPr>
          <w:rFonts w:eastAsia="Times New Roman"/>
          <w:color w:val="auto"/>
          <w:szCs w:val="24"/>
          <w:lang w:eastAsia="ar-SA"/>
        </w:rPr>
        <w:t>unding is available for the purchase of a sp</w:t>
      </w:r>
      <w:r>
        <w:rPr>
          <w:rFonts w:eastAsia="Times New Roman"/>
          <w:color w:val="auto"/>
          <w:szCs w:val="24"/>
          <w:lang w:eastAsia="ar-SA"/>
        </w:rPr>
        <w:t>e</w:t>
      </w:r>
      <w:r w:rsidR="000E46A4" w:rsidRPr="00E51556">
        <w:rPr>
          <w:rFonts w:eastAsia="Times New Roman"/>
          <w:color w:val="auto"/>
          <w:szCs w:val="24"/>
          <w:lang w:eastAsia="ar-SA"/>
        </w:rPr>
        <w:t>ed device for the Community Speedwatch Group, from budget line 63 Community Projects.</w:t>
      </w:r>
    </w:p>
    <w:p w:rsidR="004E7DAF" w:rsidRDefault="004E7DAF">
      <w:pPr>
        <w:spacing w:after="160" w:line="259" w:lineRule="auto"/>
        <w:ind w:left="0" w:right="0" w:firstLine="0"/>
      </w:pPr>
      <w:r>
        <w:br w:type="page"/>
      </w:r>
    </w:p>
    <w:p w:rsidR="00E071CC" w:rsidRDefault="0042019D" w:rsidP="004F51A3">
      <w:pPr>
        <w:spacing w:after="160" w:line="259" w:lineRule="auto"/>
        <w:ind w:left="0" w:right="0" w:firstLine="0"/>
      </w:pPr>
      <w:r>
        <w:lastRenderedPageBreak/>
        <w:t>A</w:t>
      </w:r>
      <w:r w:rsidR="00E01BDF">
        <w:t xml:space="preserve">ppendix 1 to the minutes of the Finance Committee held on the </w:t>
      </w:r>
      <w:r w:rsidR="004F51A3">
        <w:t>11</w:t>
      </w:r>
      <w:r w:rsidR="004F51A3" w:rsidRPr="004F51A3">
        <w:rPr>
          <w:vertAlign w:val="superscript"/>
        </w:rPr>
        <w:t>TH</w:t>
      </w:r>
      <w:r w:rsidR="004F51A3">
        <w:t xml:space="preserve"> September </w:t>
      </w:r>
      <w:r w:rsidR="00477840">
        <w:t>2019</w:t>
      </w:r>
    </w:p>
    <w:tbl>
      <w:tblPr>
        <w:tblW w:w="8560" w:type="dxa"/>
        <w:tblInd w:w="108" w:type="dxa"/>
        <w:tblLook w:val="04A0" w:firstRow="1" w:lastRow="0" w:firstColumn="1" w:lastColumn="0" w:noHBand="0" w:noVBand="1"/>
      </w:tblPr>
      <w:tblGrid>
        <w:gridCol w:w="3620"/>
        <w:gridCol w:w="960"/>
        <w:gridCol w:w="1180"/>
        <w:gridCol w:w="1840"/>
        <w:gridCol w:w="960"/>
      </w:tblGrid>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u w:val="single"/>
              </w:rPr>
            </w:pPr>
            <w:r w:rsidRPr="004F51A3">
              <w:rPr>
                <w:rFonts w:eastAsia="Times New Roman"/>
                <w:b/>
                <w:bCs/>
                <w:color w:val="auto"/>
                <w:sz w:val="20"/>
                <w:szCs w:val="20"/>
                <w:u w:val="single"/>
              </w:rPr>
              <w:t>KINVER PARISH COUNCIL</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u w:val="single"/>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r w:rsidRPr="004F51A3">
              <w:rPr>
                <w:rFonts w:eastAsia="Times New Roman"/>
                <w:color w:val="auto"/>
                <w:sz w:val="20"/>
                <w:szCs w:val="20"/>
                <w:u w:val="single"/>
              </w:rPr>
              <w:t>Monthly Balance Sheet as at: 31/8/2019</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r w:rsidRPr="004F51A3">
              <w:rPr>
                <w:rFonts w:eastAsia="Times New Roman"/>
                <w:b/>
                <w:bCs/>
                <w:color w:val="auto"/>
                <w:sz w:val="20"/>
                <w:szCs w:val="20"/>
              </w:rPr>
              <w:t>Barclays Bank</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r w:rsidRPr="004F51A3">
              <w:rPr>
                <w:rFonts w:eastAsia="Times New Roman"/>
                <w:color w:val="auto"/>
                <w:sz w:val="20"/>
                <w:szCs w:val="20"/>
                <w:u w:val="single"/>
              </w:rPr>
              <w:t>Unpresented Cheques</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2800" w:type="dxa"/>
            <w:gridSpan w:val="2"/>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r w:rsidRPr="004F51A3">
              <w:rPr>
                <w:rFonts w:eastAsia="Times New Roman"/>
                <w:color w:val="auto"/>
                <w:sz w:val="20"/>
                <w:szCs w:val="20"/>
                <w:u w:val="single"/>
              </w:rPr>
              <w:t>Unpresented Receipts</w:t>
            </w: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r w:rsidRPr="004F51A3">
              <w:rPr>
                <w:rFonts w:eastAsia="Times New Roman"/>
                <w:color w:val="auto"/>
                <w:sz w:val="20"/>
                <w:szCs w:val="20"/>
                <w:u w:val="single"/>
              </w:rPr>
              <w:t xml:space="preserve"> </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r w:rsidRPr="004F51A3">
              <w:rPr>
                <w:rFonts w:eastAsia="Times New Roman"/>
                <w:color w:val="auto"/>
                <w:sz w:val="20"/>
                <w:szCs w:val="20"/>
                <w:u w:val="single"/>
              </w:rPr>
              <w:t xml:space="preserve"> </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62.93</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r w:rsidRPr="004F51A3">
              <w:rPr>
                <w:rFonts w:eastAsia="Times New Roman"/>
                <w:b/>
                <w:bCs/>
                <w:color w:val="auto"/>
                <w:sz w:val="20"/>
                <w:szCs w:val="20"/>
              </w:rPr>
              <w:t>TOTAL</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62.93</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0.00</w:t>
            </w: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Computer Figures Barclays Bank acc.</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7785.05</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less unpresented</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62.93</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r w:rsidRPr="004F51A3">
              <w:rPr>
                <w:rFonts w:eastAsia="Times New Roman"/>
                <w:b/>
                <w:bCs/>
                <w:color w:val="auto"/>
                <w:sz w:val="20"/>
                <w:szCs w:val="20"/>
              </w:rPr>
              <w:t>Total</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r w:rsidRPr="004F51A3">
              <w:rPr>
                <w:rFonts w:eastAsia="Times New Roman"/>
                <w:b/>
                <w:bCs/>
                <w:color w:val="auto"/>
                <w:sz w:val="20"/>
                <w:szCs w:val="20"/>
              </w:rPr>
              <w:t>7847.98</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0.00</w:t>
            </w: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Bank Statement Figure</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r w:rsidRPr="004F51A3">
              <w:rPr>
                <w:rFonts w:eastAsia="Times New Roman"/>
                <w:b/>
                <w:bCs/>
                <w:color w:val="auto"/>
                <w:sz w:val="20"/>
                <w:szCs w:val="20"/>
              </w:rPr>
              <w:t>7847.98</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r w:rsidRPr="004F51A3">
              <w:rPr>
                <w:rFonts w:eastAsia="Times New Roman"/>
                <w:b/>
                <w:bCs/>
                <w:color w:val="auto"/>
                <w:sz w:val="20"/>
                <w:szCs w:val="20"/>
              </w:rPr>
              <w:t>Co-Operative Bank</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r w:rsidRPr="004F51A3">
              <w:rPr>
                <w:rFonts w:eastAsia="Times New Roman"/>
                <w:color w:val="auto"/>
                <w:sz w:val="20"/>
                <w:szCs w:val="20"/>
                <w:u w:val="single"/>
              </w:rPr>
              <w:t>Unpresented Cheques</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2800" w:type="dxa"/>
            <w:gridSpan w:val="2"/>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r w:rsidRPr="004F51A3">
              <w:rPr>
                <w:rFonts w:eastAsia="Times New Roman"/>
                <w:color w:val="auto"/>
                <w:sz w:val="20"/>
                <w:szCs w:val="20"/>
                <w:u w:val="single"/>
              </w:rPr>
              <w:t>Unpresented Receipts</w:t>
            </w: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u w:val="single"/>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-59.6</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392.89</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241.36</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r w:rsidRPr="004F51A3">
              <w:rPr>
                <w:rFonts w:eastAsia="Times New Roman"/>
                <w:b/>
                <w:bCs/>
                <w:color w:val="auto"/>
                <w:sz w:val="20"/>
                <w:szCs w:val="20"/>
              </w:rPr>
              <w:t>TOTAL</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574.65</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0.00</w:t>
            </w: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Computer Figures co-op Bank acc.</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15567.06</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less unpresented</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574.65</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r w:rsidRPr="004F51A3">
              <w:rPr>
                <w:rFonts w:eastAsia="Times New Roman"/>
                <w:b/>
                <w:bCs/>
                <w:color w:val="auto"/>
                <w:sz w:val="20"/>
                <w:szCs w:val="20"/>
              </w:rPr>
              <w:t>Total</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r w:rsidRPr="004F51A3">
              <w:rPr>
                <w:rFonts w:eastAsia="Times New Roman"/>
                <w:b/>
                <w:bCs/>
                <w:color w:val="auto"/>
                <w:sz w:val="20"/>
                <w:szCs w:val="20"/>
              </w:rPr>
              <w:t>16141.71</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Bank Statement Figure</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r w:rsidRPr="004F51A3">
              <w:rPr>
                <w:rFonts w:eastAsia="Times New Roman"/>
                <w:b/>
                <w:bCs/>
                <w:color w:val="auto"/>
                <w:sz w:val="20"/>
                <w:szCs w:val="20"/>
              </w:rPr>
              <w:t>16141.71</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r w:rsidRPr="004F51A3">
              <w:rPr>
                <w:rFonts w:eastAsia="Times New Roman"/>
                <w:b/>
                <w:bCs/>
                <w:color w:val="auto"/>
                <w:sz w:val="20"/>
                <w:szCs w:val="20"/>
              </w:rPr>
              <w:t>Other bank account balances</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Bath Building Society</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37201.78</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West Bromwich Building Society</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30441.72</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r w:rsidRPr="004F51A3">
              <w:rPr>
                <w:rFonts w:eastAsia="Times New Roman"/>
                <w:color w:val="auto"/>
                <w:sz w:val="20"/>
                <w:szCs w:val="20"/>
              </w:rPr>
              <w:t xml:space="preserve"> </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264"/>
        </w:trPr>
        <w:tc>
          <w:tcPr>
            <w:tcW w:w="362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r w:rsidRPr="004F51A3">
              <w:rPr>
                <w:rFonts w:eastAsia="Times New Roman"/>
                <w:color w:val="auto"/>
                <w:sz w:val="20"/>
                <w:szCs w:val="20"/>
              </w:rPr>
              <w:t>123916.61</w:t>
            </w:r>
          </w:p>
        </w:tc>
        <w:tc>
          <w:tcPr>
            <w:tcW w:w="184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20"/>
                <w:szCs w:val="20"/>
              </w:rPr>
            </w:pPr>
          </w:p>
        </w:tc>
        <w:tc>
          <w:tcPr>
            <w:tcW w:w="9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bl>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4F51A3">
        <w:rPr>
          <w:rFonts w:eastAsia="Times New Roman"/>
          <w:color w:val="auto"/>
          <w:szCs w:val="24"/>
        </w:rPr>
        <w:lastRenderedPageBreak/>
        <w:tab/>
      </w:r>
      <w:r w:rsidRPr="004F51A3">
        <w:rPr>
          <w:rFonts w:eastAsia="Times New Roman"/>
          <w:b/>
          <w:bCs/>
          <w:sz w:val="40"/>
          <w:szCs w:val="40"/>
        </w:rPr>
        <w:t>Financial Summary - Cashbook</w:t>
      </w:r>
    </w:p>
    <w:p w:rsidR="004F51A3" w:rsidRPr="004F51A3" w:rsidRDefault="004F51A3" w:rsidP="004F51A3">
      <w:pPr>
        <w:widowControl w:val="0"/>
        <w:tabs>
          <w:tab w:val="left" w:pos="90"/>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Summary between 01/04/19 and 31/08/19 inclusive.</w:t>
      </w:r>
    </w:p>
    <w:p w:rsidR="004F51A3" w:rsidRPr="004F51A3" w:rsidRDefault="004F51A3" w:rsidP="004F51A3">
      <w:pPr>
        <w:widowControl w:val="0"/>
        <w:tabs>
          <w:tab w:val="left" w:pos="90"/>
        </w:tabs>
        <w:autoSpaceDE w:val="0"/>
        <w:autoSpaceDN w:val="0"/>
        <w:adjustRightInd w:val="0"/>
        <w:spacing w:before="64"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Balances at the start of the year</w:t>
      </w:r>
    </w:p>
    <w:p w:rsidR="004F51A3" w:rsidRPr="004F51A3" w:rsidRDefault="004F51A3" w:rsidP="004F51A3">
      <w:pPr>
        <w:widowControl w:val="0"/>
        <w:tabs>
          <w:tab w:val="left" w:pos="90"/>
        </w:tabs>
        <w:autoSpaceDE w:val="0"/>
        <w:autoSpaceDN w:val="0"/>
        <w:adjustRightInd w:val="0"/>
        <w:spacing w:before="49" w:after="0" w:line="240" w:lineRule="auto"/>
        <w:ind w:left="0" w:right="0" w:firstLine="0"/>
        <w:rPr>
          <w:rFonts w:eastAsia="Times New Roman"/>
          <w:b/>
          <w:bCs/>
          <w:sz w:val="27"/>
          <w:szCs w:val="27"/>
        </w:rPr>
      </w:pPr>
      <w:r w:rsidRPr="004F51A3">
        <w:rPr>
          <w:rFonts w:eastAsia="Times New Roman"/>
          <w:color w:val="auto"/>
          <w:szCs w:val="24"/>
        </w:rPr>
        <w:tab/>
      </w:r>
      <w:r w:rsidRPr="004F51A3">
        <w:rPr>
          <w:rFonts w:eastAsia="Times New Roman"/>
          <w:b/>
          <w:bCs/>
          <w:sz w:val="22"/>
        </w:rPr>
        <w:t>Ordinary Accounts</w:t>
      </w:r>
    </w:p>
    <w:p w:rsidR="004F51A3" w:rsidRPr="004F51A3" w:rsidRDefault="004F51A3" w:rsidP="004F51A3">
      <w:pPr>
        <w:widowControl w:val="0"/>
        <w:tabs>
          <w:tab w:val="left" w:pos="90"/>
          <w:tab w:val="right" w:pos="9090"/>
        </w:tabs>
        <w:autoSpaceDE w:val="0"/>
        <w:autoSpaceDN w:val="0"/>
        <w:adjustRightInd w:val="0"/>
        <w:spacing w:before="3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.BARCLAYS BANK</w:t>
      </w:r>
      <w:r w:rsidRPr="004F51A3">
        <w:rPr>
          <w:rFonts w:eastAsia="Times New Roman"/>
          <w:color w:val="auto"/>
          <w:szCs w:val="24"/>
        </w:rPr>
        <w:tab/>
      </w:r>
      <w:r w:rsidRPr="004F51A3">
        <w:rPr>
          <w:rFonts w:eastAsia="Times New Roman"/>
          <w:sz w:val="20"/>
          <w:szCs w:val="20"/>
        </w:rPr>
        <w:t>£4,061.36</w:t>
      </w:r>
    </w:p>
    <w:p w:rsidR="004F51A3" w:rsidRPr="004F51A3" w:rsidRDefault="004F51A3" w:rsidP="004F51A3">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.COOPERATIVE BANK C &amp; I</w:t>
      </w:r>
      <w:r w:rsidRPr="004F51A3">
        <w:rPr>
          <w:rFonts w:eastAsia="Times New Roman"/>
          <w:color w:val="auto"/>
          <w:szCs w:val="24"/>
        </w:rPr>
        <w:tab/>
      </w:r>
      <w:r w:rsidRPr="004F51A3">
        <w:rPr>
          <w:rFonts w:eastAsia="Times New Roman"/>
          <w:sz w:val="20"/>
          <w:szCs w:val="20"/>
        </w:rPr>
        <w:t>£26.38</w:t>
      </w:r>
    </w:p>
    <w:p w:rsidR="004F51A3" w:rsidRPr="004F51A3" w:rsidRDefault="004F51A3" w:rsidP="004F51A3">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Bath Building Society</w:t>
      </w:r>
      <w:r w:rsidRPr="004F51A3">
        <w:rPr>
          <w:rFonts w:eastAsia="Times New Roman"/>
          <w:color w:val="auto"/>
          <w:szCs w:val="24"/>
        </w:rPr>
        <w:tab/>
      </w:r>
      <w:r w:rsidRPr="004F51A3">
        <w:rPr>
          <w:rFonts w:eastAsia="Times New Roman"/>
          <w:sz w:val="20"/>
          <w:szCs w:val="20"/>
        </w:rPr>
        <w:t>£37,201.78</w:t>
      </w:r>
    </w:p>
    <w:p w:rsidR="004F51A3" w:rsidRPr="004F51A3" w:rsidRDefault="004F51A3" w:rsidP="004F51A3">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Reserves West Bromwich</w:t>
      </w:r>
      <w:r w:rsidRPr="004F51A3">
        <w:rPr>
          <w:rFonts w:eastAsia="Times New Roman"/>
          <w:color w:val="auto"/>
          <w:szCs w:val="24"/>
        </w:rPr>
        <w:tab/>
      </w:r>
      <w:r w:rsidRPr="004F51A3">
        <w:rPr>
          <w:rFonts w:eastAsia="Times New Roman"/>
          <w:sz w:val="20"/>
          <w:szCs w:val="20"/>
        </w:rPr>
        <w:t>£30,441.72</w:t>
      </w:r>
    </w:p>
    <w:p w:rsidR="004F51A3" w:rsidRPr="004F51A3" w:rsidRDefault="004F51A3" w:rsidP="004F51A3">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Total</w:t>
      </w:r>
      <w:r w:rsidRPr="004F51A3">
        <w:rPr>
          <w:rFonts w:eastAsia="Times New Roman"/>
          <w:color w:val="auto"/>
          <w:szCs w:val="24"/>
        </w:rPr>
        <w:tab/>
      </w:r>
      <w:r w:rsidRPr="004F51A3">
        <w:rPr>
          <w:rFonts w:eastAsia="Times New Roman"/>
          <w:sz w:val="20"/>
          <w:szCs w:val="20"/>
        </w:rPr>
        <w:t>£71,731.24</w:t>
      </w:r>
    </w:p>
    <w:p w:rsidR="004F51A3" w:rsidRPr="004F51A3" w:rsidRDefault="004F51A3" w:rsidP="004F51A3">
      <w:pPr>
        <w:widowControl w:val="0"/>
        <w:tabs>
          <w:tab w:val="left" w:pos="113"/>
          <w:tab w:val="right" w:pos="6212"/>
          <w:tab w:val="right" w:pos="7983"/>
          <w:tab w:val="right" w:pos="9618"/>
        </w:tabs>
        <w:autoSpaceDE w:val="0"/>
        <w:autoSpaceDN w:val="0"/>
        <w:adjustRightInd w:val="0"/>
        <w:spacing w:before="405"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RECEIPTS</w:t>
      </w:r>
      <w:r w:rsidRPr="004F51A3">
        <w:rPr>
          <w:rFonts w:eastAsia="Times New Roman"/>
          <w:color w:val="auto"/>
          <w:szCs w:val="24"/>
        </w:rPr>
        <w:tab/>
      </w:r>
      <w:r w:rsidRPr="004F51A3">
        <w:rPr>
          <w:rFonts w:eastAsia="Times New Roman"/>
          <w:sz w:val="20"/>
          <w:szCs w:val="20"/>
        </w:rPr>
        <w:t>Net</w:t>
      </w:r>
      <w:r w:rsidRPr="004F51A3">
        <w:rPr>
          <w:rFonts w:eastAsia="Times New Roman"/>
          <w:color w:val="auto"/>
          <w:szCs w:val="24"/>
        </w:rPr>
        <w:tab/>
      </w:r>
      <w:r w:rsidRPr="004F51A3">
        <w:rPr>
          <w:rFonts w:eastAsia="Times New Roman"/>
          <w:sz w:val="20"/>
          <w:szCs w:val="20"/>
        </w:rPr>
        <w:t>Vat</w:t>
      </w:r>
      <w:r w:rsidRPr="004F51A3">
        <w:rPr>
          <w:rFonts w:eastAsia="Times New Roman"/>
          <w:color w:val="auto"/>
          <w:szCs w:val="24"/>
        </w:rPr>
        <w:tab/>
      </w:r>
      <w:r w:rsidRPr="004F51A3">
        <w:rPr>
          <w:rFonts w:eastAsia="Times New Roman"/>
          <w:sz w:val="20"/>
          <w:szCs w:val="20"/>
        </w:rPr>
        <w:t>Gross</w:t>
      </w:r>
    </w:p>
    <w:p w:rsidR="004F51A3" w:rsidRPr="004F51A3" w:rsidRDefault="004F51A3" w:rsidP="004F51A3">
      <w:pPr>
        <w:widowControl w:val="0"/>
        <w:tabs>
          <w:tab w:val="left" w:pos="113"/>
          <w:tab w:val="right" w:pos="6212"/>
          <w:tab w:val="right" w:pos="7983"/>
          <w:tab w:val="right" w:pos="9618"/>
        </w:tabs>
        <w:autoSpaceDE w:val="0"/>
        <w:autoSpaceDN w:val="0"/>
        <w:adjustRightInd w:val="0"/>
        <w:spacing w:before="19"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Council</w:t>
      </w:r>
      <w:r w:rsidRPr="004F51A3">
        <w:rPr>
          <w:rFonts w:eastAsia="Times New Roman"/>
          <w:color w:val="auto"/>
          <w:szCs w:val="24"/>
        </w:rPr>
        <w:tab/>
      </w:r>
      <w:r w:rsidRPr="004F51A3">
        <w:rPr>
          <w:rFonts w:eastAsia="Times New Roman"/>
          <w:sz w:val="20"/>
          <w:szCs w:val="20"/>
        </w:rPr>
        <w:t>£82,444.87</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£82,444.87</w:t>
      </w:r>
    </w:p>
    <w:p w:rsidR="004F51A3" w:rsidRPr="004F51A3" w:rsidRDefault="004F51A3" w:rsidP="004F51A3">
      <w:pPr>
        <w:widowControl w:val="0"/>
        <w:tabs>
          <w:tab w:val="left" w:pos="113"/>
          <w:tab w:val="right" w:pos="6212"/>
          <w:tab w:val="right" w:pos="7983"/>
          <w:tab w:val="right" w:pos="9618"/>
        </w:tabs>
        <w:autoSpaceDE w:val="0"/>
        <w:autoSpaceDN w:val="0"/>
        <w:adjustRightInd w:val="0"/>
        <w:spacing w:before="55"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Total Receipts</w:t>
      </w:r>
      <w:r w:rsidRPr="004F51A3">
        <w:rPr>
          <w:rFonts w:eastAsia="Times New Roman"/>
          <w:color w:val="auto"/>
          <w:szCs w:val="24"/>
        </w:rPr>
        <w:tab/>
      </w:r>
      <w:r w:rsidRPr="004F51A3">
        <w:rPr>
          <w:rFonts w:eastAsia="Times New Roman"/>
          <w:sz w:val="20"/>
          <w:szCs w:val="20"/>
        </w:rPr>
        <w:t>£82,444.87</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£82,444.87</w:t>
      </w:r>
    </w:p>
    <w:p w:rsidR="004F51A3" w:rsidRPr="004F51A3" w:rsidRDefault="004F51A3" w:rsidP="004F51A3">
      <w:pPr>
        <w:widowControl w:val="0"/>
        <w:tabs>
          <w:tab w:val="left" w:pos="90"/>
          <w:tab w:val="right" w:pos="6174"/>
          <w:tab w:val="right" w:pos="7915"/>
          <w:tab w:val="right" w:pos="9672"/>
        </w:tabs>
        <w:autoSpaceDE w:val="0"/>
        <w:autoSpaceDN w:val="0"/>
        <w:adjustRightInd w:val="0"/>
        <w:spacing w:before="15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PAYMENTS</w:t>
      </w:r>
      <w:r w:rsidRPr="004F51A3">
        <w:rPr>
          <w:rFonts w:eastAsia="Times New Roman"/>
          <w:color w:val="auto"/>
          <w:szCs w:val="24"/>
        </w:rPr>
        <w:tab/>
      </w:r>
      <w:r w:rsidRPr="004F51A3">
        <w:rPr>
          <w:rFonts w:eastAsia="Times New Roman"/>
          <w:sz w:val="20"/>
          <w:szCs w:val="20"/>
        </w:rPr>
        <w:t>Net</w:t>
      </w:r>
      <w:r w:rsidRPr="004F51A3">
        <w:rPr>
          <w:rFonts w:eastAsia="Times New Roman"/>
          <w:color w:val="auto"/>
          <w:szCs w:val="24"/>
        </w:rPr>
        <w:tab/>
      </w:r>
      <w:r w:rsidRPr="004F51A3">
        <w:rPr>
          <w:rFonts w:eastAsia="Times New Roman"/>
          <w:sz w:val="20"/>
          <w:szCs w:val="20"/>
        </w:rPr>
        <w:t>Vat</w:t>
      </w:r>
      <w:r w:rsidRPr="004F51A3">
        <w:rPr>
          <w:rFonts w:eastAsia="Times New Roman"/>
          <w:color w:val="auto"/>
          <w:szCs w:val="24"/>
        </w:rPr>
        <w:tab/>
      </w:r>
      <w:r w:rsidRPr="004F51A3">
        <w:rPr>
          <w:rFonts w:eastAsia="Times New Roman"/>
          <w:sz w:val="20"/>
          <w:szCs w:val="20"/>
        </w:rPr>
        <w:t>Gross</w:t>
      </w:r>
    </w:p>
    <w:p w:rsidR="004F51A3" w:rsidRPr="004F51A3" w:rsidRDefault="004F51A3" w:rsidP="004F51A3">
      <w:pPr>
        <w:widowControl w:val="0"/>
        <w:tabs>
          <w:tab w:val="left" w:pos="90"/>
          <w:tab w:val="right" w:pos="6174"/>
          <w:tab w:val="right" w:pos="7915"/>
          <w:tab w:val="right" w:pos="9671"/>
        </w:tabs>
        <w:autoSpaceDE w:val="0"/>
        <w:autoSpaceDN w:val="0"/>
        <w:adjustRightInd w:val="0"/>
        <w:spacing w:before="19"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Council</w:t>
      </w:r>
      <w:r w:rsidRPr="004F51A3">
        <w:rPr>
          <w:rFonts w:eastAsia="Times New Roman"/>
          <w:color w:val="auto"/>
          <w:szCs w:val="24"/>
        </w:rPr>
        <w:tab/>
      </w:r>
      <w:r w:rsidRPr="004F51A3">
        <w:rPr>
          <w:rFonts w:eastAsia="Times New Roman"/>
          <w:sz w:val="20"/>
          <w:szCs w:val="20"/>
        </w:rPr>
        <w:t>£61,111.05</w:t>
      </w:r>
      <w:r w:rsidRPr="004F51A3">
        <w:rPr>
          <w:rFonts w:eastAsia="Times New Roman"/>
          <w:color w:val="auto"/>
          <w:szCs w:val="24"/>
        </w:rPr>
        <w:tab/>
      </w:r>
      <w:r w:rsidRPr="004F51A3">
        <w:rPr>
          <w:rFonts w:eastAsia="Times New Roman"/>
          <w:sz w:val="20"/>
          <w:szCs w:val="20"/>
        </w:rPr>
        <w:t>£1,977.19</w:t>
      </w:r>
      <w:r w:rsidRPr="004F51A3">
        <w:rPr>
          <w:rFonts w:eastAsia="Times New Roman"/>
          <w:color w:val="auto"/>
          <w:szCs w:val="24"/>
        </w:rPr>
        <w:tab/>
      </w:r>
      <w:r w:rsidRPr="004F51A3">
        <w:rPr>
          <w:rFonts w:eastAsia="Times New Roman"/>
          <w:sz w:val="20"/>
          <w:szCs w:val="20"/>
        </w:rPr>
        <w:t>£63,088.24</w:t>
      </w:r>
    </w:p>
    <w:p w:rsidR="004F51A3" w:rsidRPr="004F51A3" w:rsidRDefault="004F51A3" w:rsidP="004F51A3">
      <w:pPr>
        <w:widowControl w:val="0"/>
        <w:tabs>
          <w:tab w:val="left" w:pos="90"/>
          <w:tab w:val="right" w:pos="6174"/>
          <w:tab w:val="right" w:pos="7915"/>
          <w:tab w:val="right" w:pos="9672"/>
        </w:tabs>
        <w:autoSpaceDE w:val="0"/>
        <w:autoSpaceDN w:val="0"/>
        <w:adjustRightInd w:val="0"/>
        <w:spacing w:before="55"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Total Payments</w:t>
      </w:r>
      <w:r w:rsidRPr="004F51A3">
        <w:rPr>
          <w:rFonts w:eastAsia="Times New Roman"/>
          <w:color w:val="auto"/>
          <w:szCs w:val="24"/>
        </w:rPr>
        <w:tab/>
      </w:r>
      <w:r w:rsidRPr="004F51A3">
        <w:rPr>
          <w:rFonts w:eastAsia="Times New Roman"/>
          <w:sz w:val="20"/>
          <w:szCs w:val="20"/>
        </w:rPr>
        <w:t>£61,111.05</w:t>
      </w:r>
      <w:r w:rsidRPr="004F51A3">
        <w:rPr>
          <w:rFonts w:eastAsia="Times New Roman"/>
          <w:color w:val="auto"/>
          <w:szCs w:val="24"/>
        </w:rPr>
        <w:tab/>
      </w:r>
      <w:r w:rsidRPr="004F51A3">
        <w:rPr>
          <w:rFonts w:eastAsia="Times New Roman"/>
          <w:sz w:val="20"/>
          <w:szCs w:val="20"/>
        </w:rPr>
        <w:t>£1,977.19</w:t>
      </w:r>
      <w:r w:rsidRPr="004F51A3">
        <w:rPr>
          <w:rFonts w:eastAsia="Times New Roman"/>
          <w:color w:val="auto"/>
          <w:szCs w:val="24"/>
        </w:rPr>
        <w:tab/>
      </w:r>
      <w:r w:rsidRPr="004F51A3">
        <w:rPr>
          <w:rFonts w:eastAsia="Times New Roman"/>
          <w:sz w:val="20"/>
          <w:szCs w:val="20"/>
        </w:rPr>
        <w:t>£63,088.24</w:t>
      </w:r>
    </w:p>
    <w:p w:rsidR="004F51A3" w:rsidRPr="004F51A3" w:rsidRDefault="004F51A3" w:rsidP="004F51A3">
      <w:pPr>
        <w:widowControl w:val="0"/>
        <w:tabs>
          <w:tab w:val="left" w:pos="90"/>
        </w:tabs>
        <w:autoSpaceDE w:val="0"/>
        <w:autoSpaceDN w:val="0"/>
        <w:adjustRightInd w:val="0"/>
        <w:spacing w:before="126" w:after="0" w:line="240" w:lineRule="auto"/>
        <w:ind w:left="0" w:right="0" w:firstLine="0"/>
        <w:rPr>
          <w:rFonts w:eastAsia="Times New Roman"/>
          <w:sz w:val="25"/>
          <w:szCs w:val="25"/>
        </w:rPr>
      </w:pPr>
      <w:r w:rsidRPr="004F51A3">
        <w:rPr>
          <w:rFonts w:eastAsia="Times New Roman"/>
          <w:sz w:val="20"/>
          <w:szCs w:val="20"/>
        </w:rPr>
        <w:t xml:space="preserve">Closing </w:t>
      </w:r>
    </w:p>
    <w:p w:rsidR="004F51A3" w:rsidRPr="004F51A3" w:rsidRDefault="004F51A3" w:rsidP="004F51A3">
      <w:pPr>
        <w:widowControl w:val="0"/>
        <w:tabs>
          <w:tab w:val="left" w:pos="90"/>
        </w:tabs>
        <w:autoSpaceDE w:val="0"/>
        <w:autoSpaceDN w:val="0"/>
        <w:adjustRightInd w:val="0"/>
        <w:spacing w:before="19" w:after="0" w:line="240" w:lineRule="auto"/>
        <w:ind w:left="0" w:right="0" w:firstLine="0"/>
        <w:rPr>
          <w:rFonts w:eastAsia="Times New Roman"/>
          <w:b/>
          <w:bCs/>
          <w:sz w:val="27"/>
          <w:szCs w:val="27"/>
        </w:rPr>
      </w:pPr>
      <w:r w:rsidRPr="004F51A3">
        <w:rPr>
          <w:rFonts w:eastAsia="Times New Roman"/>
          <w:b/>
          <w:bCs/>
          <w:sz w:val="22"/>
        </w:rPr>
        <w:t>Ordinary Accounts</w:t>
      </w:r>
    </w:p>
    <w:p w:rsidR="004F51A3" w:rsidRPr="004F51A3" w:rsidRDefault="004F51A3" w:rsidP="004F51A3">
      <w:pPr>
        <w:widowControl w:val="0"/>
        <w:tabs>
          <w:tab w:val="left" w:pos="90"/>
          <w:tab w:val="right" w:pos="9030"/>
        </w:tabs>
        <w:autoSpaceDE w:val="0"/>
        <w:autoSpaceDN w:val="0"/>
        <w:adjustRightInd w:val="0"/>
        <w:spacing w:before="98" w:after="0" w:line="240" w:lineRule="auto"/>
        <w:ind w:left="0" w:right="0" w:firstLine="0"/>
        <w:rPr>
          <w:rFonts w:eastAsia="Times New Roman"/>
          <w:sz w:val="25"/>
          <w:szCs w:val="25"/>
        </w:rPr>
      </w:pPr>
      <w:r w:rsidRPr="004F51A3">
        <w:rPr>
          <w:rFonts w:eastAsia="Times New Roman"/>
          <w:sz w:val="20"/>
          <w:szCs w:val="20"/>
        </w:rPr>
        <w:t>.BARCLAYS BANK</w:t>
      </w:r>
      <w:r w:rsidRPr="004F51A3">
        <w:rPr>
          <w:rFonts w:eastAsia="Times New Roman"/>
          <w:color w:val="auto"/>
          <w:szCs w:val="24"/>
        </w:rPr>
        <w:tab/>
      </w:r>
      <w:r w:rsidRPr="004F51A3">
        <w:rPr>
          <w:rFonts w:eastAsia="Times New Roman"/>
          <w:sz w:val="20"/>
          <w:szCs w:val="20"/>
        </w:rPr>
        <w:t>£7,847.98</w:t>
      </w:r>
    </w:p>
    <w:p w:rsidR="004F51A3" w:rsidRPr="004F51A3" w:rsidRDefault="004F51A3" w:rsidP="004F51A3">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sz w:val="20"/>
          <w:szCs w:val="20"/>
        </w:rPr>
        <w:t>.COOPERATIVE BANK C &amp; I</w:t>
      </w:r>
      <w:r w:rsidRPr="004F51A3">
        <w:rPr>
          <w:rFonts w:eastAsia="Times New Roman"/>
          <w:color w:val="auto"/>
          <w:szCs w:val="24"/>
        </w:rPr>
        <w:tab/>
      </w:r>
      <w:r w:rsidRPr="004F51A3">
        <w:rPr>
          <w:rFonts w:eastAsia="Times New Roman"/>
          <w:sz w:val="20"/>
          <w:szCs w:val="20"/>
        </w:rPr>
        <w:t>£15,567.06</w:t>
      </w:r>
    </w:p>
    <w:p w:rsidR="004F51A3" w:rsidRPr="004F51A3" w:rsidRDefault="004F51A3" w:rsidP="004F51A3">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sz w:val="20"/>
          <w:szCs w:val="20"/>
        </w:rPr>
        <w:t>Bath Building Society</w:t>
      </w:r>
      <w:r w:rsidRPr="004F51A3">
        <w:rPr>
          <w:rFonts w:eastAsia="Times New Roman"/>
          <w:color w:val="auto"/>
          <w:szCs w:val="24"/>
        </w:rPr>
        <w:tab/>
      </w:r>
      <w:r w:rsidRPr="004F51A3">
        <w:rPr>
          <w:rFonts w:eastAsia="Times New Roman"/>
          <w:sz w:val="20"/>
          <w:szCs w:val="20"/>
        </w:rPr>
        <w:t>£37,201.78</w:t>
      </w:r>
    </w:p>
    <w:p w:rsidR="004F51A3" w:rsidRPr="004F51A3" w:rsidRDefault="004F51A3" w:rsidP="004F51A3">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sz w:val="20"/>
          <w:szCs w:val="20"/>
        </w:rPr>
        <w:t>Reserves West Bromwich</w:t>
      </w:r>
      <w:r w:rsidRPr="004F51A3">
        <w:rPr>
          <w:rFonts w:eastAsia="Times New Roman"/>
          <w:color w:val="auto"/>
          <w:szCs w:val="24"/>
        </w:rPr>
        <w:tab/>
      </w:r>
      <w:r w:rsidRPr="004F51A3">
        <w:rPr>
          <w:rFonts w:eastAsia="Times New Roman"/>
          <w:sz w:val="20"/>
          <w:szCs w:val="20"/>
        </w:rPr>
        <w:t>£30,471.05</w:t>
      </w:r>
    </w:p>
    <w:p w:rsidR="004F51A3" w:rsidRPr="004F51A3" w:rsidRDefault="004F51A3" w:rsidP="004F51A3">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sz w:val="20"/>
          <w:szCs w:val="20"/>
        </w:rPr>
        <w:t>Total</w:t>
      </w:r>
      <w:r w:rsidRPr="004F51A3">
        <w:rPr>
          <w:rFonts w:eastAsia="Times New Roman"/>
          <w:color w:val="auto"/>
          <w:szCs w:val="24"/>
        </w:rPr>
        <w:tab/>
      </w:r>
      <w:r w:rsidRPr="004F51A3">
        <w:rPr>
          <w:rFonts w:eastAsia="Times New Roman"/>
          <w:sz w:val="20"/>
          <w:szCs w:val="20"/>
        </w:rPr>
        <w:t>£91,087.87</w:t>
      </w:r>
    </w:p>
    <w:p w:rsidR="004F51A3" w:rsidRPr="004F51A3" w:rsidRDefault="004F51A3" w:rsidP="004F51A3">
      <w:pPr>
        <w:widowControl w:val="0"/>
        <w:tabs>
          <w:tab w:val="left" w:pos="135"/>
        </w:tabs>
        <w:autoSpaceDE w:val="0"/>
        <w:autoSpaceDN w:val="0"/>
        <w:adjustRightInd w:val="0"/>
        <w:spacing w:before="1593" w:after="0" w:line="240" w:lineRule="auto"/>
        <w:ind w:left="0" w:right="0" w:firstLine="0"/>
        <w:rPr>
          <w:rFonts w:eastAsia="Times New Roman"/>
          <w:sz w:val="21"/>
          <w:szCs w:val="21"/>
        </w:rPr>
      </w:pPr>
      <w:r w:rsidRPr="004F51A3">
        <w:rPr>
          <w:rFonts w:eastAsia="Times New Roman"/>
          <w:color w:val="auto"/>
          <w:szCs w:val="24"/>
        </w:rPr>
        <w:tab/>
      </w:r>
      <w:r w:rsidRPr="004F51A3">
        <w:rPr>
          <w:rFonts w:eastAsia="Times New Roman"/>
          <w:sz w:val="16"/>
          <w:szCs w:val="16"/>
        </w:rPr>
        <w:t>Signed</w:t>
      </w:r>
    </w:p>
    <w:p w:rsidR="004F51A3" w:rsidRPr="004F51A3" w:rsidRDefault="004F51A3" w:rsidP="004F51A3">
      <w:pPr>
        <w:widowControl w:val="0"/>
        <w:tabs>
          <w:tab w:val="left" w:pos="120"/>
          <w:tab w:val="left" w:pos="6315"/>
        </w:tabs>
        <w:autoSpaceDE w:val="0"/>
        <w:autoSpaceDN w:val="0"/>
        <w:adjustRightInd w:val="0"/>
        <w:spacing w:before="90" w:after="0" w:line="240" w:lineRule="auto"/>
        <w:ind w:left="0" w:right="0" w:firstLine="0"/>
        <w:rPr>
          <w:rFonts w:eastAsia="Times New Roman"/>
          <w:sz w:val="21"/>
          <w:szCs w:val="21"/>
        </w:rPr>
      </w:pPr>
      <w:r w:rsidRPr="004F51A3">
        <w:rPr>
          <w:rFonts w:eastAsia="Times New Roman"/>
          <w:color w:val="auto"/>
          <w:szCs w:val="24"/>
        </w:rPr>
        <w:tab/>
      </w:r>
      <w:r w:rsidRPr="004F51A3">
        <w:rPr>
          <w:rFonts w:eastAsia="Times New Roman"/>
          <w:sz w:val="16"/>
          <w:szCs w:val="16"/>
        </w:rPr>
        <w:t>Chair</w:t>
      </w:r>
      <w:r w:rsidRPr="004F51A3">
        <w:rPr>
          <w:rFonts w:eastAsia="Times New Roman"/>
          <w:color w:val="auto"/>
          <w:szCs w:val="24"/>
        </w:rPr>
        <w:tab/>
      </w:r>
      <w:r w:rsidRPr="004F51A3">
        <w:rPr>
          <w:rFonts w:eastAsia="Times New Roman"/>
          <w:sz w:val="16"/>
          <w:szCs w:val="16"/>
        </w:rPr>
        <w:t xml:space="preserve">Clerk / Responsible Financial </w:t>
      </w:r>
    </w:p>
    <w:p w:rsidR="004F51A3" w:rsidRPr="004F51A3" w:rsidRDefault="004F51A3" w:rsidP="004F51A3">
      <w:pPr>
        <w:widowControl w:val="0"/>
        <w:tabs>
          <w:tab w:val="left" w:pos="90"/>
          <w:tab w:val="center" w:pos="4942"/>
          <w:tab w:val="right" w:pos="9555"/>
        </w:tabs>
        <w:autoSpaceDE w:val="0"/>
        <w:autoSpaceDN w:val="0"/>
        <w:adjustRightInd w:val="0"/>
        <w:spacing w:before="3977" w:after="0" w:line="240" w:lineRule="auto"/>
        <w:ind w:left="0" w:right="0" w:firstLine="0"/>
        <w:rPr>
          <w:rFonts w:ascii="Times New Roman" w:eastAsia="Times New Roman" w:hAnsi="Times New Roman" w:cs="Times New Roman"/>
          <w:b/>
          <w:bCs/>
          <w:i/>
          <w:iCs/>
          <w:sz w:val="25"/>
          <w:szCs w:val="25"/>
        </w:rPr>
      </w:pPr>
      <w:r w:rsidRPr="004F51A3">
        <w:rPr>
          <w:rFonts w:eastAsia="Times New Roman"/>
          <w:color w:val="auto"/>
          <w:szCs w:val="24"/>
        </w:rPr>
        <w:tab/>
      </w:r>
      <w:r w:rsidRPr="004F51A3">
        <w:rPr>
          <w:rFonts w:ascii="Times New Roman" w:eastAsia="Times New Roman" w:hAnsi="Times New Roman" w:cs="Times New Roman"/>
          <w:sz w:val="16"/>
          <w:szCs w:val="16"/>
        </w:rPr>
        <w:t xml:space="preserve">30/08/19    08:31 AM Vs: </w:t>
      </w:r>
      <w:r w:rsidRPr="004F51A3">
        <w:rPr>
          <w:rFonts w:eastAsia="Times New Roman"/>
          <w:color w:val="auto"/>
          <w:szCs w:val="24"/>
        </w:rPr>
        <w:tab/>
      </w:r>
      <w:r w:rsidRPr="004F51A3">
        <w:rPr>
          <w:rFonts w:ascii="Times New Roman" w:eastAsia="Times New Roman" w:hAnsi="Times New Roman" w:cs="Times New Roman"/>
          <w:b/>
          <w:bCs/>
          <w:i/>
          <w:iCs/>
          <w:sz w:val="22"/>
        </w:rPr>
        <w:t>Kinver Parish Council</w:t>
      </w:r>
      <w:r w:rsidRPr="004F51A3">
        <w:rPr>
          <w:rFonts w:eastAsia="Times New Roman"/>
          <w:color w:val="auto"/>
          <w:szCs w:val="24"/>
        </w:rPr>
        <w:tab/>
      </w:r>
      <w:r w:rsidRPr="004F51A3">
        <w:rPr>
          <w:rFonts w:ascii="Times New Roman" w:eastAsia="Times New Roman" w:hAnsi="Times New Roman" w:cs="Times New Roman"/>
          <w:b/>
          <w:bCs/>
          <w:i/>
          <w:iCs/>
          <w:sz w:val="18"/>
          <w:szCs w:val="18"/>
        </w:rPr>
        <w:t>Page 1 of 1</w:t>
      </w: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p w:rsidR="004F51A3" w:rsidRDefault="004F51A3" w:rsidP="004F51A3">
      <w:pPr>
        <w:widowControl w:val="0"/>
        <w:tabs>
          <w:tab w:val="left" w:pos="90"/>
        </w:tabs>
        <w:autoSpaceDE w:val="0"/>
        <w:autoSpaceDN w:val="0"/>
        <w:adjustRightInd w:val="0"/>
        <w:spacing w:after="0" w:line="240" w:lineRule="auto"/>
        <w:ind w:left="0" w:right="0" w:firstLine="0"/>
        <w:rPr>
          <w:rFonts w:eastAsia="Times New Roman"/>
          <w:b/>
          <w:bCs/>
          <w:sz w:val="40"/>
          <w:szCs w:val="40"/>
        </w:rPr>
      </w:pPr>
    </w:p>
    <w:p w:rsidR="004F51A3" w:rsidRDefault="004F51A3" w:rsidP="004F51A3">
      <w:pPr>
        <w:widowControl w:val="0"/>
        <w:tabs>
          <w:tab w:val="left" w:pos="90"/>
        </w:tabs>
        <w:autoSpaceDE w:val="0"/>
        <w:autoSpaceDN w:val="0"/>
        <w:adjustRightInd w:val="0"/>
        <w:spacing w:after="0" w:line="240" w:lineRule="auto"/>
        <w:ind w:left="0" w:right="0" w:firstLine="0"/>
        <w:rPr>
          <w:rFonts w:eastAsia="Times New Roman"/>
          <w:b/>
          <w:bCs/>
          <w:sz w:val="40"/>
          <w:szCs w:val="40"/>
        </w:rPr>
      </w:pP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4F51A3">
        <w:rPr>
          <w:rFonts w:eastAsia="Times New Roman"/>
          <w:b/>
          <w:bCs/>
          <w:sz w:val="40"/>
          <w:szCs w:val="40"/>
        </w:rPr>
        <w:lastRenderedPageBreak/>
        <w:t>Financial Budget Comparison</w:t>
      </w:r>
    </w:p>
    <w:p w:rsidR="004F51A3" w:rsidRPr="004F51A3" w:rsidRDefault="004F51A3" w:rsidP="004F51A3">
      <w:pPr>
        <w:widowControl w:val="0"/>
        <w:tabs>
          <w:tab w:val="left" w:pos="90"/>
        </w:tabs>
        <w:autoSpaceDE w:val="0"/>
        <w:autoSpaceDN w:val="0"/>
        <w:adjustRightInd w:val="0"/>
        <w:spacing w:before="62"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Comparison between 01/04/19 and 31/08/19 inclusive.</w:t>
      </w:r>
    </w:p>
    <w:p w:rsidR="004F51A3" w:rsidRPr="004F51A3" w:rsidRDefault="004F51A3" w:rsidP="004F51A3">
      <w:pPr>
        <w:widowControl w:val="0"/>
        <w:tabs>
          <w:tab w:val="left" w:pos="90"/>
        </w:tabs>
        <w:autoSpaceDE w:val="0"/>
        <w:autoSpaceDN w:val="0"/>
        <w:adjustRightInd w:val="0"/>
        <w:spacing w:before="1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Excludes transactions with an invoice date prior to 01/04/19</w:t>
      </w:r>
    </w:p>
    <w:p w:rsidR="004F51A3" w:rsidRPr="004F51A3" w:rsidRDefault="004F51A3" w:rsidP="004F51A3">
      <w:pPr>
        <w:widowControl w:val="0"/>
        <w:tabs>
          <w:tab w:val="right" w:pos="5446"/>
          <w:tab w:val="right" w:pos="6892"/>
          <w:tab w:val="right" w:pos="8347"/>
        </w:tabs>
        <w:autoSpaceDE w:val="0"/>
        <w:autoSpaceDN w:val="0"/>
        <w:adjustRightInd w:val="0"/>
        <w:spacing w:before="93" w:after="0" w:line="240" w:lineRule="auto"/>
        <w:ind w:left="0" w:right="0" w:firstLine="0"/>
        <w:rPr>
          <w:rFonts w:eastAsia="Times New Roman"/>
          <w:b/>
          <w:bCs/>
          <w:color w:val="1F0000"/>
          <w:sz w:val="25"/>
          <w:szCs w:val="25"/>
        </w:rPr>
      </w:pPr>
      <w:r w:rsidRPr="004F51A3">
        <w:rPr>
          <w:rFonts w:eastAsia="Times New Roman"/>
          <w:color w:val="auto"/>
          <w:szCs w:val="24"/>
        </w:rPr>
        <w:tab/>
      </w:r>
      <w:r w:rsidRPr="004F51A3">
        <w:rPr>
          <w:rFonts w:eastAsia="Times New Roman"/>
          <w:b/>
          <w:bCs/>
          <w:color w:val="1F0000"/>
          <w:sz w:val="20"/>
          <w:szCs w:val="20"/>
        </w:rPr>
        <w:t>2019/2020</w:t>
      </w:r>
      <w:r w:rsidRPr="004F51A3">
        <w:rPr>
          <w:rFonts w:eastAsia="Times New Roman"/>
          <w:color w:val="auto"/>
          <w:szCs w:val="24"/>
        </w:rPr>
        <w:tab/>
      </w:r>
      <w:r w:rsidRPr="004F51A3">
        <w:rPr>
          <w:rFonts w:eastAsia="Times New Roman"/>
          <w:b/>
          <w:bCs/>
          <w:color w:val="1F0000"/>
          <w:sz w:val="20"/>
          <w:szCs w:val="20"/>
        </w:rPr>
        <w:t>Actual Net</w:t>
      </w:r>
      <w:r w:rsidRPr="004F51A3">
        <w:rPr>
          <w:rFonts w:eastAsia="Times New Roman"/>
          <w:color w:val="auto"/>
          <w:szCs w:val="24"/>
        </w:rPr>
        <w:tab/>
      </w:r>
      <w:r w:rsidRPr="004F51A3">
        <w:rPr>
          <w:rFonts w:eastAsia="Times New Roman"/>
          <w:b/>
          <w:bCs/>
          <w:color w:val="1F0000"/>
          <w:sz w:val="20"/>
          <w:szCs w:val="20"/>
        </w:rPr>
        <w:t>Balance</w:t>
      </w:r>
    </w:p>
    <w:p w:rsidR="004F51A3" w:rsidRPr="004F51A3" w:rsidRDefault="004F51A3" w:rsidP="004F51A3">
      <w:pPr>
        <w:widowControl w:val="0"/>
        <w:tabs>
          <w:tab w:val="left" w:pos="90"/>
        </w:tabs>
        <w:autoSpaceDE w:val="0"/>
        <w:autoSpaceDN w:val="0"/>
        <w:adjustRightInd w:val="0"/>
        <w:spacing w:before="343" w:after="0" w:line="240" w:lineRule="auto"/>
        <w:ind w:left="0" w:right="0" w:firstLine="0"/>
        <w:rPr>
          <w:rFonts w:eastAsia="Times New Roman"/>
          <w:b/>
          <w:bCs/>
          <w:color w:val="1F0000"/>
          <w:sz w:val="25"/>
          <w:szCs w:val="25"/>
        </w:rPr>
      </w:pPr>
      <w:r w:rsidRPr="004F51A3">
        <w:rPr>
          <w:rFonts w:eastAsia="Times New Roman"/>
          <w:color w:val="auto"/>
          <w:szCs w:val="24"/>
        </w:rPr>
        <w:tab/>
      </w:r>
      <w:r w:rsidRPr="004F51A3">
        <w:rPr>
          <w:rFonts w:eastAsia="Times New Roman"/>
          <w:b/>
          <w:bCs/>
          <w:color w:val="1F0000"/>
          <w:sz w:val="20"/>
          <w:szCs w:val="20"/>
        </w:rPr>
        <w:t>INCOME</w:t>
      </w:r>
    </w:p>
    <w:p w:rsidR="004F51A3" w:rsidRPr="004F51A3" w:rsidRDefault="004F51A3" w:rsidP="004F51A3">
      <w:pPr>
        <w:widowControl w:val="0"/>
        <w:tabs>
          <w:tab w:val="left" w:pos="90"/>
        </w:tabs>
        <w:autoSpaceDE w:val="0"/>
        <w:autoSpaceDN w:val="0"/>
        <w:adjustRightInd w:val="0"/>
        <w:spacing w:before="112" w:after="0" w:line="240" w:lineRule="auto"/>
        <w:ind w:left="0" w:right="0" w:firstLine="0"/>
        <w:rPr>
          <w:rFonts w:eastAsia="Times New Roman"/>
          <w:b/>
          <w:bCs/>
          <w:sz w:val="25"/>
          <w:szCs w:val="25"/>
        </w:rPr>
      </w:pPr>
      <w:r w:rsidRPr="004F51A3">
        <w:rPr>
          <w:rFonts w:eastAsia="Times New Roman"/>
          <w:b/>
          <w:bCs/>
          <w:sz w:val="20"/>
          <w:szCs w:val="20"/>
        </w:rPr>
        <w:t>Council</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13</w:t>
      </w:r>
      <w:r w:rsidRPr="004F51A3">
        <w:rPr>
          <w:rFonts w:eastAsia="Times New Roman"/>
          <w:color w:val="auto"/>
          <w:szCs w:val="24"/>
        </w:rPr>
        <w:tab/>
      </w:r>
      <w:r w:rsidRPr="004F51A3">
        <w:rPr>
          <w:rFonts w:eastAsia="Times New Roman"/>
          <w:sz w:val="20"/>
          <w:szCs w:val="20"/>
        </w:rPr>
        <w:t xml:space="preserve">INTEREST BATH BUILDING </w:t>
      </w:r>
      <w:r w:rsidRPr="004F51A3">
        <w:rPr>
          <w:rFonts w:eastAsia="Times New Roman"/>
          <w:color w:val="auto"/>
          <w:szCs w:val="24"/>
        </w:rPr>
        <w:tab/>
      </w:r>
      <w:r w:rsidRPr="004F51A3">
        <w:rPr>
          <w:rFonts w:eastAsia="Times New Roman"/>
          <w:sz w:val="20"/>
          <w:szCs w:val="20"/>
        </w:rPr>
        <w:t>£250.00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-£250.00</w:t>
      </w:r>
    </w:p>
    <w:p w:rsidR="004F51A3" w:rsidRPr="004F51A3" w:rsidRDefault="004F51A3" w:rsidP="004F51A3">
      <w:pPr>
        <w:widowControl w:val="0"/>
        <w:tabs>
          <w:tab w:val="left" w:pos="115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SOCIETY</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14</w:t>
      </w:r>
      <w:r w:rsidRPr="004F51A3">
        <w:rPr>
          <w:rFonts w:eastAsia="Times New Roman"/>
          <w:color w:val="auto"/>
          <w:szCs w:val="24"/>
        </w:rPr>
        <w:tab/>
      </w:r>
      <w:r w:rsidRPr="004F51A3">
        <w:rPr>
          <w:rFonts w:eastAsia="Times New Roman"/>
          <w:sz w:val="20"/>
          <w:szCs w:val="20"/>
        </w:rPr>
        <w:t>BURIAL FEES</w:t>
      </w:r>
      <w:r w:rsidRPr="004F51A3">
        <w:rPr>
          <w:rFonts w:eastAsia="Times New Roman"/>
          <w:color w:val="auto"/>
          <w:szCs w:val="24"/>
        </w:rPr>
        <w:tab/>
      </w:r>
      <w:r w:rsidRPr="004F51A3">
        <w:rPr>
          <w:rFonts w:eastAsia="Times New Roman"/>
          <w:sz w:val="20"/>
          <w:szCs w:val="20"/>
        </w:rPr>
        <w:t>£3,855.00</w:t>
      </w:r>
      <w:r w:rsidRPr="004F51A3">
        <w:rPr>
          <w:rFonts w:eastAsia="Times New Roman"/>
          <w:color w:val="auto"/>
          <w:szCs w:val="24"/>
        </w:rPr>
        <w:tab/>
      </w:r>
      <w:r w:rsidRPr="004F51A3">
        <w:rPr>
          <w:rFonts w:eastAsia="Times New Roman"/>
          <w:sz w:val="20"/>
          <w:szCs w:val="20"/>
        </w:rPr>
        <w:t>£3,855.00</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5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15</w:t>
      </w:r>
      <w:r w:rsidRPr="004F51A3">
        <w:rPr>
          <w:rFonts w:eastAsia="Times New Roman"/>
          <w:color w:val="auto"/>
          <w:szCs w:val="24"/>
        </w:rPr>
        <w:tab/>
      </w:r>
      <w:r w:rsidRPr="004F51A3">
        <w:rPr>
          <w:rFonts w:eastAsia="Times New Roman"/>
          <w:sz w:val="20"/>
          <w:szCs w:val="20"/>
        </w:rPr>
        <w:t>TOILET INCOME</w:t>
      </w:r>
      <w:r w:rsidRPr="004F51A3">
        <w:rPr>
          <w:rFonts w:eastAsia="Times New Roman"/>
          <w:color w:val="auto"/>
          <w:szCs w:val="24"/>
        </w:rPr>
        <w:tab/>
      </w:r>
      <w:r w:rsidRPr="004F51A3">
        <w:rPr>
          <w:rFonts w:eastAsia="Times New Roman"/>
          <w:sz w:val="20"/>
          <w:szCs w:val="20"/>
        </w:rPr>
        <w:t>£130.00</w:t>
      </w:r>
      <w:r w:rsidRPr="004F51A3">
        <w:rPr>
          <w:rFonts w:eastAsia="Times New Roman"/>
          <w:color w:val="auto"/>
          <w:szCs w:val="24"/>
        </w:rPr>
        <w:tab/>
      </w:r>
      <w:r w:rsidRPr="004F51A3">
        <w:rPr>
          <w:rFonts w:eastAsia="Times New Roman"/>
          <w:sz w:val="20"/>
          <w:szCs w:val="20"/>
        </w:rPr>
        <w:t>£130.00</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5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17</w:t>
      </w:r>
      <w:r w:rsidRPr="004F51A3">
        <w:rPr>
          <w:rFonts w:eastAsia="Times New Roman"/>
          <w:color w:val="auto"/>
          <w:szCs w:val="24"/>
        </w:rPr>
        <w:tab/>
      </w:r>
      <w:r w:rsidRPr="004F51A3">
        <w:rPr>
          <w:rFonts w:eastAsia="Times New Roman"/>
          <w:sz w:val="20"/>
          <w:szCs w:val="20"/>
        </w:rPr>
        <w:t>PRECEPT</w:t>
      </w:r>
      <w:r w:rsidRPr="004F51A3">
        <w:rPr>
          <w:rFonts w:eastAsia="Times New Roman"/>
          <w:color w:val="auto"/>
          <w:szCs w:val="24"/>
        </w:rPr>
        <w:tab/>
      </w:r>
      <w:r w:rsidRPr="004F51A3">
        <w:rPr>
          <w:rFonts w:eastAsia="Times New Roman"/>
          <w:sz w:val="20"/>
          <w:szCs w:val="20"/>
        </w:rPr>
        <w:t>£72,354.50</w:t>
      </w:r>
      <w:r w:rsidRPr="004F51A3">
        <w:rPr>
          <w:rFonts w:eastAsia="Times New Roman"/>
          <w:color w:val="auto"/>
          <w:szCs w:val="24"/>
        </w:rPr>
        <w:tab/>
      </w:r>
      <w:r w:rsidRPr="004F51A3">
        <w:rPr>
          <w:rFonts w:eastAsia="Times New Roman"/>
          <w:sz w:val="20"/>
          <w:szCs w:val="20"/>
        </w:rPr>
        <w:t>£72,354.50</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5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19</w:t>
      </w:r>
      <w:r w:rsidRPr="004F51A3">
        <w:rPr>
          <w:rFonts w:eastAsia="Times New Roman"/>
          <w:color w:val="auto"/>
          <w:szCs w:val="24"/>
        </w:rPr>
        <w:tab/>
      </w:r>
      <w:r w:rsidRPr="004F51A3">
        <w:rPr>
          <w:rFonts w:eastAsia="Times New Roman"/>
          <w:sz w:val="20"/>
          <w:szCs w:val="20"/>
        </w:rPr>
        <w:t>SUNDRIES</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£149.72</w:t>
      </w:r>
      <w:r w:rsidRPr="004F51A3">
        <w:rPr>
          <w:rFonts w:eastAsia="Times New Roman"/>
          <w:color w:val="auto"/>
          <w:szCs w:val="24"/>
        </w:rPr>
        <w:tab/>
      </w:r>
      <w:r w:rsidRPr="004F51A3">
        <w:rPr>
          <w:rFonts w:eastAsia="Times New Roman"/>
          <w:sz w:val="20"/>
          <w:szCs w:val="20"/>
        </w:rPr>
        <w:t>£149.72</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5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22</w:t>
      </w:r>
      <w:r w:rsidRPr="004F51A3">
        <w:rPr>
          <w:rFonts w:eastAsia="Times New Roman"/>
          <w:color w:val="auto"/>
          <w:szCs w:val="24"/>
        </w:rPr>
        <w:tab/>
      </w:r>
      <w:r w:rsidRPr="004F51A3">
        <w:rPr>
          <w:rFonts w:eastAsia="Times New Roman"/>
          <w:sz w:val="20"/>
          <w:szCs w:val="20"/>
        </w:rPr>
        <w:t xml:space="preserve">INTEREST WEST BROM </w:t>
      </w:r>
      <w:r w:rsidRPr="004F51A3">
        <w:rPr>
          <w:rFonts w:eastAsia="Times New Roman"/>
          <w:color w:val="auto"/>
          <w:szCs w:val="24"/>
        </w:rPr>
        <w:tab/>
      </w:r>
      <w:r w:rsidRPr="004F51A3">
        <w:rPr>
          <w:rFonts w:eastAsia="Times New Roman"/>
          <w:sz w:val="20"/>
          <w:szCs w:val="20"/>
        </w:rPr>
        <w:t>£10.00</w:t>
      </w:r>
      <w:r w:rsidRPr="004F51A3">
        <w:rPr>
          <w:rFonts w:eastAsia="Times New Roman"/>
          <w:color w:val="auto"/>
          <w:szCs w:val="24"/>
        </w:rPr>
        <w:tab/>
      </w:r>
      <w:r w:rsidRPr="004F51A3">
        <w:rPr>
          <w:rFonts w:eastAsia="Times New Roman"/>
          <w:sz w:val="20"/>
          <w:szCs w:val="20"/>
        </w:rPr>
        <w:t>£29.33</w:t>
      </w:r>
      <w:r w:rsidRPr="004F51A3">
        <w:rPr>
          <w:rFonts w:eastAsia="Times New Roman"/>
          <w:color w:val="auto"/>
          <w:szCs w:val="24"/>
        </w:rPr>
        <w:tab/>
      </w:r>
      <w:r w:rsidRPr="004F51A3">
        <w:rPr>
          <w:rFonts w:eastAsia="Times New Roman"/>
          <w:sz w:val="20"/>
          <w:szCs w:val="20"/>
        </w:rPr>
        <w:t>£19.33</w:t>
      </w:r>
    </w:p>
    <w:p w:rsidR="004F51A3" w:rsidRPr="004F51A3" w:rsidRDefault="004F51A3" w:rsidP="004F51A3">
      <w:pPr>
        <w:widowControl w:val="0"/>
        <w:tabs>
          <w:tab w:val="left" w:pos="115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 - CHARITY ACC</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26</w:t>
      </w:r>
      <w:r w:rsidRPr="004F51A3">
        <w:rPr>
          <w:rFonts w:eastAsia="Times New Roman"/>
          <w:color w:val="auto"/>
          <w:szCs w:val="24"/>
        </w:rPr>
        <w:tab/>
      </w:r>
      <w:r w:rsidRPr="004F51A3">
        <w:rPr>
          <w:rFonts w:eastAsia="Times New Roman"/>
          <w:sz w:val="20"/>
          <w:szCs w:val="20"/>
        </w:rPr>
        <w:t xml:space="preserve">RENT FROM DOWN STAIRS </w:t>
      </w:r>
      <w:r w:rsidRPr="004F51A3">
        <w:rPr>
          <w:rFonts w:eastAsia="Times New Roman"/>
          <w:color w:val="auto"/>
          <w:szCs w:val="24"/>
        </w:rPr>
        <w:tab/>
      </w:r>
      <w:r w:rsidRPr="004F51A3">
        <w:rPr>
          <w:rFonts w:eastAsia="Times New Roman"/>
          <w:sz w:val="20"/>
          <w:szCs w:val="20"/>
        </w:rPr>
        <w:t>£1000.00</w:t>
      </w:r>
      <w:r w:rsidRPr="004F51A3">
        <w:rPr>
          <w:rFonts w:eastAsia="Times New Roman"/>
          <w:color w:val="auto"/>
          <w:szCs w:val="24"/>
        </w:rPr>
        <w:tab/>
      </w:r>
      <w:r w:rsidRPr="004F51A3">
        <w:rPr>
          <w:rFonts w:eastAsia="Times New Roman"/>
          <w:sz w:val="20"/>
          <w:szCs w:val="20"/>
        </w:rPr>
        <w:t>£1,000.00</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115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OFFICE</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30</w:t>
      </w:r>
      <w:r w:rsidRPr="004F51A3">
        <w:rPr>
          <w:rFonts w:eastAsia="Times New Roman"/>
          <w:color w:val="auto"/>
          <w:szCs w:val="24"/>
        </w:rPr>
        <w:tab/>
      </w:r>
      <w:r w:rsidRPr="004F51A3">
        <w:rPr>
          <w:rFonts w:eastAsia="Times New Roman"/>
          <w:sz w:val="20"/>
          <w:szCs w:val="20"/>
        </w:rPr>
        <w:t xml:space="preserve">Burial Fees - Co-Op bank </w:t>
      </w:r>
      <w:r w:rsidRPr="004F51A3">
        <w:rPr>
          <w:rFonts w:eastAsia="Times New Roman"/>
          <w:color w:val="auto"/>
          <w:szCs w:val="24"/>
        </w:rPr>
        <w:tab/>
      </w:r>
      <w:r w:rsidRPr="004F51A3">
        <w:rPr>
          <w:rFonts w:eastAsia="Times New Roman"/>
          <w:sz w:val="20"/>
          <w:szCs w:val="20"/>
        </w:rPr>
        <w:t>£6,370.00</w:t>
      </w:r>
      <w:r w:rsidRPr="004F51A3">
        <w:rPr>
          <w:rFonts w:eastAsia="Times New Roman"/>
          <w:color w:val="auto"/>
          <w:szCs w:val="24"/>
        </w:rPr>
        <w:tab/>
      </w:r>
      <w:r w:rsidRPr="004F51A3">
        <w:rPr>
          <w:rFonts w:eastAsia="Times New Roman"/>
          <w:sz w:val="20"/>
          <w:szCs w:val="20"/>
        </w:rPr>
        <w:t>£410.00</w:t>
      </w:r>
      <w:r w:rsidRPr="004F51A3">
        <w:rPr>
          <w:rFonts w:eastAsia="Times New Roman"/>
          <w:color w:val="auto"/>
          <w:szCs w:val="24"/>
        </w:rPr>
        <w:tab/>
      </w:r>
      <w:r w:rsidRPr="004F51A3">
        <w:rPr>
          <w:rFonts w:eastAsia="Times New Roman"/>
          <w:sz w:val="20"/>
          <w:szCs w:val="20"/>
        </w:rPr>
        <w:t>-£5,960.00</w:t>
      </w:r>
    </w:p>
    <w:p w:rsidR="004F51A3" w:rsidRPr="004F51A3" w:rsidRDefault="004F51A3" w:rsidP="004F51A3">
      <w:pPr>
        <w:widowControl w:val="0"/>
        <w:tabs>
          <w:tab w:val="left" w:pos="115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31</w:t>
      </w:r>
      <w:r w:rsidRPr="004F51A3">
        <w:rPr>
          <w:rFonts w:eastAsia="Times New Roman"/>
          <w:color w:val="auto"/>
          <w:szCs w:val="24"/>
        </w:rPr>
        <w:tab/>
      </w:r>
      <w:r w:rsidRPr="004F51A3">
        <w:rPr>
          <w:rFonts w:eastAsia="Times New Roman"/>
          <w:sz w:val="20"/>
          <w:szCs w:val="20"/>
        </w:rPr>
        <w:t xml:space="preserve">Toilet Income - Co-Op bank </w:t>
      </w:r>
      <w:r w:rsidRPr="004F51A3">
        <w:rPr>
          <w:rFonts w:eastAsia="Times New Roman"/>
          <w:color w:val="auto"/>
          <w:szCs w:val="24"/>
        </w:rPr>
        <w:tab/>
      </w:r>
      <w:r w:rsidRPr="004F51A3">
        <w:rPr>
          <w:rFonts w:eastAsia="Times New Roman"/>
          <w:sz w:val="20"/>
          <w:szCs w:val="20"/>
        </w:rPr>
        <w:t>£1,070.00</w:t>
      </w:r>
      <w:r w:rsidRPr="004F51A3">
        <w:rPr>
          <w:rFonts w:eastAsia="Times New Roman"/>
          <w:color w:val="auto"/>
          <w:szCs w:val="24"/>
        </w:rPr>
        <w:tab/>
      </w:r>
      <w:r w:rsidRPr="004F51A3">
        <w:rPr>
          <w:rFonts w:eastAsia="Times New Roman"/>
          <w:sz w:val="20"/>
          <w:szCs w:val="20"/>
        </w:rPr>
        <w:t>£160.00</w:t>
      </w:r>
      <w:r w:rsidRPr="004F51A3">
        <w:rPr>
          <w:rFonts w:eastAsia="Times New Roman"/>
          <w:color w:val="auto"/>
          <w:szCs w:val="24"/>
        </w:rPr>
        <w:tab/>
      </w:r>
      <w:r w:rsidRPr="004F51A3">
        <w:rPr>
          <w:rFonts w:eastAsia="Times New Roman"/>
          <w:sz w:val="20"/>
          <w:szCs w:val="20"/>
        </w:rPr>
        <w:t>-£910.00</w:t>
      </w:r>
    </w:p>
    <w:p w:rsidR="004F51A3" w:rsidRPr="004F51A3" w:rsidRDefault="004F51A3" w:rsidP="004F51A3">
      <w:pPr>
        <w:widowControl w:val="0"/>
        <w:tabs>
          <w:tab w:val="left" w:pos="115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32</w:t>
      </w:r>
      <w:r w:rsidRPr="004F51A3">
        <w:rPr>
          <w:rFonts w:eastAsia="Times New Roman"/>
          <w:color w:val="auto"/>
          <w:szCs w:val="24"/>
        </w:rPr>
        <w:tab/>
      </w:r>
      <w:r w:rsidRPr="004F51A3">
        <w:rPr>
          <w:rFonts w:eastAsia="Times New Roman"/>
          <w:sz w:val="20"/>
          <w:szCs w:val="20"/>
        </w:rPr>
        <w:t xml:space="preserve">Donations - Co-Op bank </w:t>
      </w:r>
      <w:r w:rsidRPr="004F51A3">
        <w:rPr>
          <w:rFonts w:eastAsia="Times New Roman"/>
          <w:color w:val="auto"/>
          <w:szCs w:val="24"/>
        </w:rPr>
        <w:tab/>
      </w:r>
      <w:r w:rsidRPr="004F51A3">
        <w:rPr>
          <w:rFonts w:eastAsia="Times New Roman"/>
          <w:sz w:val="20"/>
          <w:szCs w:val="20"/>
        </w:rPr>
        <w:t>£300.00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-£300.00</w:t>
      </w:r>
    </w:p>
    <w:p w:rsidR="004F51A3" w:rsidRPr="004F51A3" w:rsidRDefault="004F51A3" w:rsidP="004F51A3">
      <w:pPr>
        <w:widowControl w:val="0"/>
        <w:tabs>
          <w:tab w:val="left" w:pos="115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33</w:t>
      </w:r>
      <w:r w:rsidRPr="004F51A3">
        <w:rPr>
          <w:rFonts w:eastAsia="Times New Roman"/>
          <w:color w:val="auto"/>
          <w:szCs w:val="24"/>
        </w:rPr>
        <w:tab/>
      </w:r>
      <w:r w:rsidRPr="004F51A3">
        <w:rPr>
          <w:rFonts w:eastAsia="Times New Roman"/>
          <w:sz w:val="20"/>
          <w:szCs w:val="20"/>
        </w:rPr>
        <w:t>Precept - Co-Op Bank Account</w:t>
      </w:r>
      <w:r w:rsidRPr="004F51A3">
        <w:rPr>
          <w:rFonts w:eastAsia="Times New Roman"/>
          <w:color w:val="auto"/>
          <w:szCs w:val="24"/>
        </w:rPr>
        <w:tab/>
      </w:r>
      <w:r w:rsidRPr="004F51A3">
        <w:rPr>
          <w:rFonts w:eastAsia="Times New Roman"/>
          <w:sz w:val="20"/>
          <w:szCs w:val="20"/>
        </w:rPr>
        <w:t>£72,354.50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-£72,354.50</w:t>
      </w:r>
    </w:p>
    <w:p w:rsidR="004F51A3" w:rsidRPr="004F51A3" w:rsidRDefault="004F51A3" w:rsidP="004F51A3">
      <w:pPr>
        <w:widowControl w:val="0"/>
        <w:tabs>
          <w:tab w:val="left" w:pos="90"/>
          <w:tab w:val="left" w:pos="1155"/>
          <w:tab w:val="right" w:pos="5461"/>
          <w:tab w:val="right" w:pos="6892"/>
          <w:tab w:val="right" w:pos="8362"/>
        </w:tabs>
        <w:autoSpaceDE w:val="0"/>
        <w:autoSpaceDN w:val="0"/>
        <w:adjustRightInd w:val="0"/>
        <w:spacing w:before="5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35</w:t>
      </w:r>
      <w:r w:rsidRPr="004F51A3">
        <w:rPr>
          <w:rFonts w:eastAsia="Times New Roman"/>
          <w:color w:val="auto"/>
          <w:szCs w:val="24"/>
        </w:rPr>
        <w:tab/>
      </w:r>
      <w:r w:rsidRPr="004F51A3">
        <w:rPr>
          <w:rFonts w:eastAsia="Times New Roman"/>
          <w:sz w:val="20"/>
          <w:szCs w:val="20"/>
        </w:rPr>
        <w:t xml:space="preserve">Police Office Rent - Co-Op </w:t>
      </w:r>
      <w:r w:rsidRPr="004F51A3">
        <w:rPr>
          <w:rFonts w:eastAsia="Times New Roman"/>
          <w:color w:val="auto"/>
          <w:szCs w:val="24"/>
        </w:rPr>
        <w:tab/>
      </w:r>
      <w:r w:rsidRPr="004F51A3">
        <w:rPr>
          <w:rFonts w:eastAsia="Times New Roman"/>
          <w:sz w:val="20"/>
          <w:szCs w:val="20"/>
        </w:rPr>
        <w:t>£3,000.00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-£3,000.00</w:t>
      </w:r>
    </w:p>
    <w:p w:rsidR="004F51A3" w:rsidRPr="004F51A3" w:rsidRDefault="004F51A3" w:rsidP="004F51A3">
      <w:pPr>
        <w:widowControl w:val="0"/>
        <w:tabs>
          <w:tab w:val="left" w:pos="115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Bank Account</w:t>
      </w:r>
    </w:p>
    <w:p w:rsidR="004F51A3" w:rsidRPr="004F51A3" w:rsidRDefault="004F51A3" w:rsidP="004F51A3">
      <w:pPr>
        <w:widowControl w:val="0"/>
        <w:tabs>
          <w:tab w:val="left" w:pos="90"/>
          <w:tab w:val="right" w:pos="5461"/>
          <w:tab w:val="right" w:pos="6892"/>
          <w:tab w:val="right" w:pos="8362"/>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b/>
          <w:bCs/>
          <w:sz w:val="20"/>
          <w:szCs w:val="20"/>
        </w:rPr>
        <w:t>Total Council</w:t>
      </w:r>
      <w:r w:rsidRPr="004F51A3">
        <w:rPr>
          <w:rFonts w:eastAsia="Times New Roman"/>
          <w:color w:val="auto"/>
          <w:szCs w:val="24"/>
        </w:rPr>
        <w:tab/>
      </w:r>
      <w:r w:rsidRPr="004F51A3">
        <w:rPr>
          <w:rFonts w:eastAsia="Times New Roman"/>
          <w:sz w:val="20"/>
          <w:szCs w:val="20"/>
        </w:rPr>
        <w:t>£160,694.00</w:t>
      </w:r>
      <w:r w:rsidRPr="004F51A3">
        <w:rPr>
          <w:rFonts w:eastAsia="Times New Roman"/>
          <w:color w:val="auto"/>
          <w:szCs w:val="24"/>
        </w:rPr>
        <w:tab/>
      </w:r>
      <w:r w:rsidRPr="004F51A3">
        <w:rPr>
          <w:rFonts w:eastAsia="Times New Roman"/>
          <w:sz w:val="20"/>
          <w:szCs w:val="20"/>
        </w:rPr>
        <w:t>£78,088.55</w:t>
      </w:r>
      <w:r w:rsidRPr="004F51A3">
        <w:rPr>
          <w:rFonts w:eastAsia="Times New Roman"/>
          <w:color w:val="auto"/>
          <w:szCs w:val="24"/>
        </w:rPr>
        <w:tab/>
      </w:r>
      <w:r w:rsidRPr="004F51A3">
        <w:rPr>
          <w:rFonts w:eastAsia="Times New Roman"/>
          <w:sz w:val="20"/>
          <w:szCs w:val="20"/>
        </w:rPr>
        <w:t>£82,605.45</w:t>
      </w:r>
    </w:p>
    <w:p w:rsidR="004F51A3" w:rsidRPr="004F51A3" w:rsidRDefault="004F51A3" w:rsidP="004F51A3">
      <w:pPr>
        <w:widowControl w:val="0"/>
        <w:tabs>
          <w:tab w:val="left" w:pos="90"/>
          <w:tab w:val="right" w:pos="5461"/>
          <w:tab w:val="right" w:pos="6892"/>
          <w:tab w:val="right" w:pos="8362"/>
        </w:tabs>
        <w:autoSpaceDE w:val="0"/>
        <w:autoSpaceDN w:val="0"/>
        <w:adjustRightInd w:val="0"/>
        <w:spacing w:before="76" w:after="0" w:line="240" w:lineRule="auto"/>
        <w:ind w:left="0" w:right="0" w:firstLine="0"/>
        <w:rPr>
          <w:rFonts w:eastAsia="Times New Roman"/>
          <w:sz w:val="25"/>
          <w:szCs w:val="25"/>
        </w:rPr>
      </w:pPr>
      <w:r w:rsidRPr="004F51A3">
        <w:rPr>
          <w:rFonts w:eastAsia="Times New Roman"/>
          <w:b/>
          <w:bCs/>
          <w:sz w:val="20"/>
          <w:szCs w:val="20"/>
        </w:rPr>
        <w:t>Total Income</w:t>
      </w:r>
      <w:r w:rsidRPr="004F51A3">
        <w:rPr>
          <w:rFonts w:eastAsia="Times New Roman"/>
          <w:color w:val="auto"/>
          <w:szCs w:val="24"/>
        </w:rPr>
        <w:tab/>
      </w:r>
      <w:r w:rsidRPr="004F51A3">
        <w:rPr>
          <w:rFonts w:eastAsia="Times New Roman"/>
          <w:sz w:val="20"/>
          <w:szCs w:val="20"/>
        </w:rPr>
        <w:t>£160,694.00</w:t>
      </w:r>
      <w:r w:rsidRPr="004F51A3">
        <w:rPr>
          <w:rFonts w:eastAsia="Times New Roman"/>
          <w:color w:val="auto"/>
          <w:szCs w:val="24"/>
        </w:rPr>
        <w:tab/>
      </w:r>
      <w:r w:rsidRPr="004F51A3">
        <w:rPr>
          <w:rFonts w:eastAsia="Times New Roman"/>
          <w:sz w:val="20"/>
          <w:szCs w:val="20"/>
        </w:rPr>
        <w:t>£78,088.55</w:t>
      </w:r>
      <w:r w:rsidRPr="004F51A3">
        <w:rPr>
          <w:rFonts w:eastAsia="Times New Roman"/>
          <w:color w:val="auto"/>
          <w:szCs w:val="24"/>
        </w:rPr>
        <w:tab/>
      </w:r>
      <w:r w:rsidRPr="004F51A3">
        <w:rPr>
          <w:rFonts w:eastAsia="Times New Roman"/>
          <w:sz w:val="20"/>
          <w:szCs w:val="20"/>
        </w:rPr>
        <w:t>-£82,605.45</w:t>
      </w:r>
    </w:p>
    <w:p w:rsidR="004F51A3" w:rsidRPr="004F51A3" w:rsidRDefault="004F51A3" w:rsidP="004F51A3">
      <w:pPr>
        <w:widowControl w:val="0"/>
        <w:tabs>
          <w:tab w:val="left" w:pos="90"/>
        </w:tabs>
        <w:autoSpaceDE w:val="0"/>
        <w:autoSpaceDN w:val="0"/>
        <w:adjustRightInd w:val="0"/>
        <w:spacing w:before="121" w:after="0" w:line="240" w:lineRule="auto"/>
        <w:ind w:left="0" w:right="0" w:firstLine="0"/>
        <w:rPr>
          <w:rFonts w:eastAsia="Times New Roman"/>
          <w:b/>
          <w:bCs/>
          <w:color w:val="1F0000"/>
          <w:sz w:val="25"/>
          <w:szCs w:val="25"/>
        </w:rPr>
      </w:pPr>
      <w:r w:rsidRPr="004F51A3">
        <w:rPr>
          <w:rFonts w:eastAsia="Times New Roman"/>
          <w:color w:val="auto"/>
          <w:szCs w:val="24"/>
        </w:rPr>
        <w:tab/>
      </w:r>
      <w:r w:rsidRPr="004F51A3">
        <w:rPr>
          <w:rFonts w:eastAsia="Times New Roman"/>
          <w:b/>
          <w:bCs/>
          <w:color w:val="1F0000"/>
          <w:sz w:val="20"/>
          <w:szCs w:val="20"/>
        </w:rPr>
        <w:t>EXPENDITURE</w:t>
      </w:r>
    </w:p>
    <w:p w:rsidR="004F51A3" w:rsidRPr="004F51A3" w:rsidRDefault="004F51A3" w:rsidP="004F51A3">
      <w:pPr>
        <w:widowControl w:val="0"/>
        <w:tabs>
          <w:tab w:val="left" w:pos="90"/>
        </w:tabs>
        <w:autoSpaceDE w:val="0"/>
        <w:autoSpaceDN w:val="0"/>
        <w:adjustRightInd w:val="0"/>
        <w:spacing w:before="112" w:after="0" w:line="240" w:lineRule="auto"/>
        <w:ind w:left="0" w:right="0" w:firstLine="0"/>
        <w:rPr>
          <w:rFonts w:eastAsia="Times New Roman"/>
          <w:b/>
          <w:bCs/>
          <w:sz w:val="25"/>
          <w:szCs w:val="25"/>
        </w:rPr>
      </w:pPr>
      <w:r w:rsidRPr="004F51A3">
        <w:rPr>
          <w:rFonts w:eastAsia="Times New Roman"/>
          <w:color w:val="auto"/>
          <w:szCs w:val="24"/>
        </w:rPr>
        <w:tab/>
      </w:r>
      <w:r w:rsidRPr="004F51A3">
        <w:rPr>
          <w:rFonts w:eastAsia="Times New Roman"/>
          <w:b/>
          <w:bCs/>
          <w:sz w:val="20"/>
          <w:szCs w:val="20"/>
        </w:rPr>
        <w:t>Council</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51</w:t>
      </w:r>
      <w:r w:rsidRPr="004F51A3">
        <w:rPr>
          <w:rFonts w:eastAsia="Times New Roman"/>
          <w:color w:val="auto"/>
          <w:szCs w:val="24"/>
        </w:rPr>
        <w:tab/>
      </w:r>
      <w:r w:rsidRPr="004F51A3">
        <w:rPr>
          <w:rFonts w:eastAsia="Times New Roman"/>
          <w:sz w:val="20"/>
          <w:szCs w:val="20"/>
        </w:rPr>
        <w:t>GENERAL ADMINISTRATION</w:t>
      </w:r>
      <w:r w:rsidRPr="004F51A3">
        <w:rPr>
          <w:rFonts w:eastAsia="Times New Roman"/>
          <w:color w:val="auto"/>
          <w:szCs w:val="24"/>
        </w:rPr>
        <w:tab/>
      </w:r>
      <w:r w:rsidRPr="004F51A3">
        <w:rPr>
          <w:rFonts w:eastAsia="Times New Roman"/>
          <w:sz w:val="20"/>
          <w:szCs w:val="20"/>
        </w:rPr>
        <w:t>£5,199.77</w:t>
      </w:r>
      <w:r w:rsidRPr="004F51A3">
        <w:rPr>
          <w:rFonts w:eastAsia="Times New Roman"/>
          <w:color w:val="auto"/>
          <w:szCs w:val="24"/>
        </w:rPr>
        <w:tab/>
      </w:r>
      <w:r w:rsidRPr="004F51A3">
        <w:rPr>
          <w:rFonts w:eastAsia="Times New Roman"/>
          <w:sz w:val="20"/>
          <w:szCs w:val="20"/>
        </w:rPr>
        <w:t>£5,245.74</w:t>
      </w:r>
      <w:r w:rsidRPr="004F51A3">
        <w:rPr>
          <w:rFonts w:eastAsia="Times New Roman"/>
          <w:color w:val="auto"/>
          <w:szCs w:val="24"/>
        </w:rPr>
        <w:tab/>
      </w:r>
      <w:r w:rsidRPr="004F51A3">
        <w:rPr>
          <w:rFonts w:eastAsia="Times New Roman"/>
          <w:sz w:val="20"/>
          <w:szCs w:val="20"/>
        </w:rPr>
        <w:t>-£45.97</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53</w:t>
      </w:r>
      <w:r w:rsidRPr="004F51A3">
        <w:rPr>
          <w:rFonts w:eastAsia="Times New Roman"/>
          <w:color w:val="auto"/>
          <w:szCs w:val="24"/>
        </w:rPr>
        <w:tab/>
      </w:r>
      <w:r w:rsidRPr="004F51A3">
        <w:rPr>
          <w:rFonts w:eastAsia="Times New Roman"/>
          <w:sz w:val="20"/>
          <w:szCs w:val="20"/>
        </w:rPr>
        <w:t>MAINTENANCE Barclays</w:t>
      </w:r>
      <w:r w:rsidRPr="004F51A3">
        <w:rPr>
          <w:rFonts w:eastAsia="Times New Roman"/>
          <w:color w:val="auto"/>
          <w:szCs w:val="24"/>
        </w:rPr>
        <w:tab/>
      </w:r>
      <w:r w:rsidRPr="004F51A3">
        <w:rPr>
          <w:rFonts w:eastAsia="Times New Roman"/>
          <w:sz w:val="20"/>
          <w:szCs w:val="20"/>
        </w:rPr>
        <w:t>£3,212.69</w:t>
      </w:r>
      <w:r w:rsidRPr="004F51A3">
        <w:rPr>
          <w:rFonts w:eastAsia="Times New Roman"/>
          <w:color w:val="auto"/>
          <w:szCs w:val="24"/>
        </w:rPr>
        <w:tab/>
      </w:r>
      <w:r w:rsidRPr="004F51A3">
        <w:rPr>
          <w:rFonts w:eastAsia="Times New Roman"/>
          <w:sz w:val="20"/>
          <w:szCs w:val="20"/>
        </w:rPr>
        <w:t>£3,148.94</w:t>
      </w:r>
      <w:r w:rsidRPr="004F51A3">
        <w:rPr>
          <w:rFonts w:eastAsia="Times New Roman"/>
          <w:color w:val="auto"/>
          <w:szCs w:val="24"/>
        </w:rPr>
        <w:tab/>
      </w:r>
      <w:r w:rsidRPr="004F51A3">
        <w:rPr>
          <w:rFonts w:eastAsia="Times New Roman"/>
          <w:sz w:val="20"/>
          <w:szCs w:val="20"/>
        </w:rPr>
        <w:t>£63.75</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55</w:t>
      </w:r>
      <w:r w:rsidRPr="004F51A3">
        <w:rPr>
          <w:rFonts w:eastAsia="Times New Roman"/>
          <w:color w:val="auto"/>
          <w:szCs w:val="24"/>
        </w:rPr>
        <w:tab/>
      </w:r>
      <w:r w:rsidRPr="004F51A3">
        <w:rPr>
          <w:rFonts w:eastAsia="Times New Roman"/>
          <w:sz w:val="20"/>
          <w:szCs w:val="20"/>
        </w:rPr>
        <w:t>CAR PARK RENT</w:t>
      </w:r>
      <w:r w:rsidRPr="004F51A3">
        <w:rPr>
          <w:rFonts w:eastAsia="Times New Roman"/>
          <w:color w:val="auto"/>
          <w:szCs w:val="24"/>
        </w:rPr>
        <w:tab/>
      </w:r>
      <w:r w:rsidRPr="004F51A3">
        <w:rPr>
          <w:rFonts w:eastAsia="Times New Roman"/>
          <w:sz w:val="20"/>
          <w:szCs w:val="20"/>
        </w:rPr>
        <w:t>£575.00</w:t>
      </w:r>
      <w:r w:rsidRPr="004F51A3">
        <w:rPr>
          <w:rFonts w:eastAsia="Times New Roman"/>
          <w:color w:val="auto"/>
          <w:szCs w:val="24"/>
        </w:rPr>
        <w:tab/>
      </w:r>
      <w:r w:rsidRPr="004F51A3">
        <w:rPr>
          <w:rFonts w:eastAsia="Times New Roman"/>
          <w:sz w:val="20"/>
          <w:szCs w:val="20"/>
        </w:rPr>
        <w:t>£575.00</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61</w:t>
      </w:r>
      <w:r w:rsidRPr="004F51A3">
        <w:rPr>
          <w:rFonts w:eastAsia="Times New Roman"/>
          <w:color w:val="auto"/>
          <w:szCs w:val="24"/>
        </w:rPr>
        <w:tab/>
      </w:r>
      <w:r w:rsidRPr="004F51A3">
        <w:rPr>
          <w:rFonts w:eastAsia="Times New Roman"/>
          <w:sz w:val="20"/>
          <w:szCs w:val="20"/>
        </w:rPr>
        <w:t xml:space="preserve">VEHICLES - BARCLAYS </w:t>
      </w:r>
      <w:r w:rsidRPr="004F51A3">
        <w:rPr>
          <w:rFonts w:eastAsia="Times New Roman"/>
          <w:color w:val="auto"/>
          <w:szCs w:val="24"/>
        </w:rPr>
        <w:tab/>
      </w:r>
      <w:r w:rsidRPr="004F51A3">
        <w:rPr>
          <w:rFonts w:eastAsia="Times New Roman"/>
          <w:sz w:val="20"/>
          <w:szCs w:val="20"/>
        </w:rPr>
        <w:t>£525.59</w:t>
      </w:r>
      <w:r w:rsidRPr="004F51A3">
        <w:rPr>
          <w:rFonts w:eastAsia="Times New Roman"/>
          <w:color w:val="auto"/>
          <w:szCs w:val="24"/>
        </w:rPr>
        <w:tab/>
      </w:r>
      <w:r w:rsidRPr="004F51A3">
        <w:rPr>
          <w:rFonts w:eastAsia="Times New Roman"/>
          <w:sz w:val="20"/>
          <w:szCs w:val="20"/>
        </w:rPr>
        <w:t>£525.59</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63</w:t>
      </w:r>
      <w:r w:rsidRPr="004F51A3">
        <w:rPr>
          <w:rFonts w:eastAsia="Times New Roman"/>
          <w:color w:val="auto"/>
          <w:szCs w:val="24"/>
        </w:rPr>
        <w:tab/>
      </w:r>
      <w:r w:rsidRPr="004F51A3">
        <w:rPr>
          <w:rFonts w:eastAsia="Times New Roman"/>
          <w:sz w:val="20"/>
          <w:szCs w:val="20"/>
        </w:rPr>
        <w:t xml:space="preserve">GRANTS AND SUBS </w:t>
      </w:r>
      <w:r w:rsidRPr="004F51A3">
        <w:rPr>
          <w:rFonts w:eastAsia="Times New Roman"/>
          <w:color w:val="auto"/>
          <w:szCs w:val="24"/>
        </w:rPr>
        <w:tab/>
      </w:r>
      <w:r w:rsidRPr="004F51A3">
        <w:rPr>
          <w:rFonts w:eastAsia="Times New Roman"/>
          <w:sz w:val="20"/>
          <w:szCs w:val="20"/>
        </w:rPr>
        <w:t>£1,365.00</w:t>
      </w:r>
      <w:r w:rsidRPr="004F51A3">
        <w:rPr>
          <w:rFonts w:eastAsia="Times New Roman"/>
          <w:color w:val="auto"/>
          <w:szCs w:val="24"/>
        </w:rPr>
        <w:tab/>
      </w:r>
      <w:r w:rsidRPr="004F51A3">
        <w:rPr>
          <w:rFonts w:eastAsia="Times New Roman"/>
          <w:sz w:val="20"/>
          <w:szCs w:val="20"/>
        </w:rPr>
        <w:t>£1,365.00</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 xml:space="preserve">EXTERNAL BARCLAYS </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103</w:t>
      </w:r>
      <w:r w:rsidRPr="004F51A3">
        <w:rPr>
          <w:rFonts w:eastAsia="Times New Roman"/>
          <w:color w:val="auto"/>
          <w:szCs w:val="24"/>
        </w:rPr>
        <w:tab/>
      </w:r>
      <w:r w:rsidRPr="004F51A3">
        <w:rPr>
          <w:rFonts w:eastAsia="Times New Roman"/>
          <w:sz w:val="20"/>
          <w:szCs w:val="20"/>
        </w:rPr>
        <w:t xml:space="preserve">WAGES / SALARIES </w:t>
      </w:r>
      <w:r w:rsidRPr="004F51A3">
        <w:rPr>
          <w:rFonts w:eastAsia="Times New Roman"/>
          <w:color w:val="auto"/>
          <w:szCs w:val="24"/>
        </w:rPr>
        <w:tab/>
      </w:r>
      <w:r w:rsidRPr="004F51A3">
        <w:rPr>
          <w:rFonts w:eastAsia="Times New Roman"/>
          <w:sz w:val="20"/>
          <w:szCs w:val="20"/>
        </w:rPr>
        <w:t>£21,495.95</w:t>
      </w:r>
      <w:r w:rsidRPr="004F51A3">
        <w:rPr>
          <w:rFonts w:eastAsia="Times New Roman"/>
          <w:color w:val="auto"/>
          <w:szCs w:val="24"/>
        </w:rPr>
        <w:tab/>
      </w:r>
      <w:r w:rsidRPr="004F51A3">
        <w:rPr>
          <w:rFonts w:eastAsia="Times New Roman"/>
          <w:sz w:val="20"/>
          <w:szCs w:val="20"/>
        </w:rPr>
        <w:t>£20,501.08</w:t>
      </w:r>
      <w:r w:rsidRPr="004F51A3">
        <w:rPr>
          <w:rFonts w:eastAsia="Times New Roman"/>
          <w:color w:val="auto"/>
          <w:szCs w:val="24"/>
        </w:rPr>
        <w:tab/>
      </w:r>
      <w:r w:rsidRPr="004F51A3">
        <w:rPr>
          <w:rFonts w:eastAsia="Times New Roman"/>
          <w:sz w:val="20"/>
          <w:szCs w:val="20"/>
        </w:rPr>
        <w:t>£994.87</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BARCLAYS BANK</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110</w:t>
      </w:r>
      <w:r w:rsidRPr="004F51A3">
        <w:rPr>
          <w:rFonts w:eastAsia="Times New Roman"/>
          <w:color w:val="auto"/>
          <w:szCs w:val="24"/>
        </w:rPr>
        <w:tab/>
      </w:r>
      <w:r w:rsidRPr="004F51A3">
        <w:rPr>
          <w:rFonts w:eastAsia="Times New Roman"/>
          <w:sz w:val="20"/>
          <w:szCs w:val="20"/>
        </w:rPr>
        <w:t>General Administration - Co-Op</w:t>
      </w:r>
      <w:r w:rsidRPr="004F51A3">
        <w:rPr>
          <w:rFonts w:eastAsia="Times New Roman"/>
          <w:color w:val="auto"/>
          <w:szCs w:val="24"/>
        </w:rPr>
        <w:tab/>
      </w:r>
      <w:r w:rsidRPr="004F51A3">
        <w:rPr>
          <w:rFonts w:eastAsia="Times New Roman"/>
          <w:sz w:val="20"/>
          <w:szCs w:val="20"/>
        </w:rPr>
        <w:t>£10,540.23</w:t>
      </w:r>
      <w:r w:rsidRPr="004F51A3">
        <w:rPr>
          <w:rFonts w:eastAsia="Times New Roman"/>
          <w:color w:val="auto"/>
          <w:szCs w:val="24"/>
        </w:rPr>
        <w:tab/>
      </w:r>
      <w:r w:rsidRPr="004F51A3">
        <w:rPr>
          <w:rFonts w:eastAsia="Times New Roman"/>
          <w:sz w:val="20"/>
          <w:szCs w:val="20"/>
        </w:rPr>
        <w:t>£2,075.51</w:t>
      </w:r>
      <w:r w:rsidRPr="004F51A3">
        <w:rPr>
          <w:rFonts w:eastAsia="Times New Roman"/>
          <w:color w:val="auto"/>
          <w:szCs w:val="24"/>
        </w:rPr>
        <w:tab/>
      </w:r>
      <w:r w:rsidRPr="004F51A3">
        <w:rPr>
          <w:rFonts w:eastAsia="Times New Roman"/>
          <w:sz w:val="20"/>
          <w:szCs w:val="20"/>
        </w:rPr>
        <w:t>£8,464.72</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sz w:val="20"/>
          <w:szCs w:val="20"/>
        </w:rPr>
        <w:tab/>
        <w:t xml:space="preserve"> Bank 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283"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111</w:t>
      </w:r>
      <w:r w:rsidRPr="004F51A3">
        <w:rPr>
          <w:rFonts w:eastAsia="Times New Roman"/>
          <w:color w:val="auto"/>
          <w:szCs w:val="24"/>
        </w:rPr>
        <w:tab/>
      </w:r>
      <w:r w:rsidRPr="004F51A3">
        <w:rPr>
          <w:rFonts w:eastAsia="Times New Roman"/>
          <w:sz w:val="20"/>
          <w:szCs w:val="20"/>
        </w:rPr>
        <w:t xml:space="preserve">Maintenance - Co-Op Bank </w:t>
      </w:r>
      <w:r w:rsidRPr="004F51A3">
        <w:rPr>
          <w:rFonts w:eastAsia="Times New Roman"/>
          <w:color w:val="auto"/>
          <w:szCs w:val="24"/>
        </w:rPr>
        <w:tab/>
      </w:r>
      <w:r w:rsidRPr="004F51A3">
        <w:rPr>
          <w:rFonts w:eastAsia="Times New Roman"/>
          <w:sz w:val="20"/>
          <w:szCs w:val="20"/>
        </w:rPr>
        <w:t>£12,027.31</w:t>
      </w:r>
      <w:r w:rsidRPr="004F51A3">
        <w:rPr>
          <w:rFonts w:eastAsia="Times New Roman"/>
          <w:color w:val="auto"/>
          <w:szCs w:val="24"/>
        </w:rPr>
        <w:tab/>
      </w:r>
      <w:r w:rsidRPr="004F51A3">
        <w:rPr>
          <w:rFonts w:eastAsia="Times New Roman"/>
          <w:sz w:val="20"/>
          <w:szCs w:val="20"/>
        </w:rPr>
        <w:t>£2,633.29</w:t>
      </w:r>
      <w:r w:rsidRPr="004F51A3">
        <w:rPr>
          <w:rFonts w:eastAsia="Times New Roman"/>
          <w:color w:val="auto"/>
          <w:szCs w:val="24"/>
        </w:rPr>
        <w:tab/>
      </w:r>
      <w:r w:rsidRPr="004F51A3">
        <w:rPr>
          <w:rFonts w:eastAsia="Times New Roman"/>
          <w:sz w:val="20"/>
          <w:szCs w:val="20"/>
        </w:rPr>
        <w:t>£9,394.02</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113</w:t>
      </w:r>
      <w:r w:rsidRPr="004F51A3">
        <w:rPr>
          <w:rFonts w:eastAsia="Times New Roman"/>
          <w:color w:val="auto"/>
          <w:szCs w:val="24"/>
        </w:rPr>
        <w:tab/>
      </w:r>
      <w:r w:rsidRPr="004F51A3">
        <w:rPr>
          <w:rFonts w:eastAsia="Times New Roman"/>
          <w:sz w:val="20"/>
          <w:szCs w:val="20"/>
        </w:rPr>
        <w:t>Christmas Illuminations - Co-Op</w:t>
      </w:r>
      <w:r w:rsidRPr="004F51A3">
        <w:rPr>
          <w:rFonts w:eastAsia="Times New Roman"/>
          <w:color w:val="auto"/>
          <w:szCs w:val="24"/>
        </w:rPr>
        <w:tab/>
      </w:r>
      <w:r w:rsidRPr="004F51A3">
        <w:rPr>
          <w:rFonts w:eastAsia="Times New Roman"/>
          <w:sz w:val="20"/>
          <w:szCs w:val="20"/>
        </w:rPr>
        <w:t>£4,500.00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£4,500.00</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 xml:space="preserve"> Bank 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114</w:t>
      </w:r>
      <w:r w:rsidRPr="004F51A3">
        <w:rPr>
          <w:rFonts w:eastAsia="Times New Roman"/>
          <w:color w:val="auto"/>
          <w:szCs w:val="24"/>
        </w:rPr>
        <w:tab/>
      </w:r>
      <w:r w:rsidRPr="004F51A3">
        <w:rPr>
          <w:rFonts w:eastAsia="Times New Roman"/>
          <w:sz w:val="20"/>
          <w:szCs w:val="20"/>
        </w:rPr>
        <w:t xml:space="preserve">Contingencies - Co-Op Bank </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£660.00</w:t>
      </w:r>
      <w:r w:rsidRPr="004F51A3">
        <w:rPr>
          <w:rFonts w:eastAsia="Times New Roman"/>
          <w:color w:val="auto"/>
          <w:szCs w:val="24"/>
        </w:rPr>
        <w:tab/>
      </w:r>
      <w:r w:rsidRPr="004F51A3">
        <w:rPr>
          <w:rFonts w:eastAsia="Times New Roman"/>
          <w:sz w:val="20"/>
          <w:szCs w:val="20"/>
        </w:rPr>
        <w:t>-£660.00</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115</w:t>
      </w:r>
      <w:r w:rsidRPr="004F51A3">
        <w:rPr>
          <w:rFonts w:eastAsia="Times New Roman"/>
          <w:color w:val="auto"/>
          <w:szCs w:val="24"/>
        </w:rPr>
        <w:tab/>
      </w:r>
      <w:r w:rsidRPr="004F51A3">
        <w:rPr>
          <w:rFonts w:eastAsia="Times New Roman"/>
          <w:sz w:val="20"/>
          <w:szCs w:val="20"/>
        </w:rPr>
        <w:t xml:space="preserve">Vehicles - C0- Op Bank </w:t>
      </w:r>
      <w:r w:rsidRPr="004F51A3">
        <w:rPr>
          <w:rFonts w:eastAsia="Times New Roman"/>
          <w:color w:val="auto"/>
          <w:szCs w:val="24"/>
        </w:rPr>
        <w:tab/>
      </w:r>
      <w:r w:rsidRPr="004F51A3">
        <w:rPr>
          <w:rFonts w:eastAsia="Times New Roman"/>
          <w:sz w:val="20"/>
          <w:szCs w:val="20"/>
        </w:rPr>
        <w:t>£5,424.41</w:t>
      </w:r>
      <w:r w:rsidRPr="004F51A3">
        <w:rPr>
          <w:rFonts w:eastAsia="Times New Roman"/>
          <w:color w:val="auto"/>
          <w:szCs w:val="24"/>
        </w:rPr>
        <w:tab/>
      </w:r>
      <w:r w:rsidRPr="004F51A3">
        <w:rPr>
          <w:rFonts w:eastAsia="Times New Roman"/>
          <w:sz w:val="20"/>
          <w:szCs w:val="20"/>
        </w:rPr>
        <w:t>£854.85</w:t>
      </w:r>
      <w:r w:rsidRPr="004F51A3">
        <w:rPr>
          <w:rFonts w:eastAsia="Times New Roman"/>
          <w:color w:val="auto"/>
          <w:szCs w:val="24"/>
        </w:rPr>
        <w:tab/>
      </w:r>
      <w:r w:rsidRPr="004F51A3">
        <w:rPr>
          <w:rFonts w:eastAsia="Times New Roman"/>
          <w:sz w:val="20"/>
          <w:szCs w:val="20"/>
        </w:rPr>
        <w:t>£4,569.56</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117</w:t>
      </w:r>
      <w:r w:rsidRPr="004F51A3">
        <w:rPr>
          <w:rFonts w:eastAsia="Times New Roman"/>
          <w:color w:val="auto"/>
          <w:szCs w:val="24"/>
        </w:rPr>
        <w:tab/>
      </w:r>
      <w:r w:rsidRPr="004F51A3">
        <w:rPr>
          <w:rFonts w:eastAsia="Times New Roman"/>
          <w:sz w:val="20"/>
          <w:szCs w:val="20"/>
        </w:rPr>
        <w:t xml:space="preserve">Grans Subs Co-Op Bank </w:t>
      </w:r>
      <w:r w:rsidRPr="004F51A3">
        <w:rPr>
          <w:rFonts w:eastAsia="Times New Roman"/>
          <w:color w:val="auto"/>
          <w:szCs w:val="24"/>
        </w:rPr>
        <w:tab/>
      </w:r>
      <w:r w:rsidRPr="004F51A3">
        <w:rPr>
          <w:rFonts w:eastAsia="Times New Roman"/>
          <w:sz w:val="20"/>
          <w:szCs w:val="20"/>
        </w:rPr>
        <w:t>£8,224.00</w:t>
      </w:r>
      <w:r w:rsidRPr="004F51A3">
        <w:rPr>
          <w:rFonts w:eastAsia="Times New Roman"/>
          <w:color w:val="auto"/>
          <w:szCs w:val="24"/>
        </w:rPr>
        <w:tab/>
      </w:r>
      <w:r w:rsidRPr="004F51A3">
        <w:rPr>
          <w:rFonts w:eastAsia="Times New Roman"/>
          <w:sz w:val="20"/>
          <w:szCs w:val="20"/>
        </w:rPr>
        <w:t>£1,176.43</w:t>
      </w:r>
      <w:r w:rsidRPr="004F51A3">
        <w:rPr>
          <w:rFonts w:eastAsia="Times New Roman"/>
          <w:color w:val="auto"/>
          <w:szCs w:val="24"/>
        </w:rPr>
        <w:tab/>
      </w:r>
      <w:r w:rsidRPr="004F51A3">
        <w:rPr>
          <w:rFonts w:eastAsia="Times New Roman"/>
          <w:sz w:val="20"/>
          <w:szCs w:val="20"/>
        </w:rPr>
        <w:t>£7,047.57</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118</w:t>
      </w:r>
      <w:r w:rsidRPr="004F51A3">
        <w:rPr>
          <w:rFonts w:eastAsia="Times New Roman"/>
          <w:color w:val="auto"/>
          <w:szCs w:val="24"/>
        </w:rPr>
        <w:tab/>
      </w:r>
      <w:r w:rsidRPr="004F51A3">
        <w:rPr>
          <w:rFonts w:eastAsia="Times New Roman"/>
          <w:sz w:val="20"/>
          <w:szCs w:val="20"/>
        </w:rPr>
        <w:t xml:space="preserve">Election Expenses - Co-Op </w:t>
      </w:r>
      <w:r w:rsidRPr="004F51A3">
        <w:rPr>
          <w:rFonts w:eastAsia="Times New Roman"/>
          <w:color w:val="auto"/>
          <w:szCs w:val="24"/>
        </w:rPr>
        <w:tab/>
      </w:r>
      <w:r w:rsidRPr="004F51A3">
        <w:rPr>
          <w:rFonts w:eastAsia="Times New Roman"/>
          <w:sz w:val="20"/>
          <w:szCs w:val="20"/>
        </w:rPr>
        <w:t>£1,000.00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£1,000.00</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Bank 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lastRenderedPageBreak/>
        <w:tab/>
      </w:r>
      <w:r w:rsidRPr="004F51A3">
        <w:rPr>
          <w:rFonts w:eastAsia="Times New Roman"/>
          <w:sz w:val="20"/>
          <w:szCs w:val="20"/>
        </w:rPr>
        <w:t>119</w:t>
      </w:r>
      <w:r w:rsidRPr="004F51A3">
        <w:rPr>
          <w:rFonts w:eastAsia="Times New Roman"/>
          <w:color w:val="auto"/>
          <w:szCs w:val="24"/>
        </w:rPr>
        <w:tab/>
      </w:r>
      <w:r w:rsidRPr="004F51A3">
        <w:rPr>
          <w:rFonts w:eastAsia="Times New Roman"/>
          <w:sz w:val="20"/>
          <w:szCs w:val="20"/>
        </w:rPr>
        <w:t xml:space="preserve">Wages/Salaries - Co-Op Bank </w:t>
      </w:r>
      <w:r w:rsidRPr="004F51A3">
        <w:rPr>
          <w:rFonts w:eastAsia="Times New Roman"/>
          <w:color w:val="auto"/>
          <w:szCs w:val="24"/>
        </w:rPr>
        <w:tab/>
      </w:r>
      <w:r w:rsidRPr="004F51A3">
        <w:rPr>
          <w:rFonts w:eastAsia="Times New Roman"/>
          <w:sz w:val="20"/>
          <w:szCs w:val="20"/>
        </w:rPr>
        <w:t>£81,604.05</w:t>
      </w:r>
      <w:r w:rsidRPr="004F51A3">
        <w:rPr>
          <w:rFonts w:eastAsia="Times New Roman"/>
          <w:color w:val="auto"/>
          <w:szCs w:val="24"/>
        </w:rPr>
        <w:tab/>
      </w:r>
      <w:r w:rsidRPr="004F51A3">
        <w:rPr>
          <w:rFonts w:eastAsia="Times New Roman"/>
          <w:sz w:val="20"/>
          <w:szCs w:val="20"/>
        </w:rPr>
        <w:t>£16,775.84</w:t>
      </w:r>
      <w:r w:rsidRPr="004F51A3">
        <w:rPr>
          <w:rFonts w:eastAsia="Times New Roman"/>
          <w:color w:val="auto"/>
          <w:szCs w:val="24"/>
        </w:rPr>
        <w:tab/>
      </w:r>
      <w:r w:rsidRPr="004F51A3">
        <w:rPr>
          <w:rFonts w:eastAsia="Times New Roman"/>
          <w:sz w:val="20"/>
          <w:szCs w:val="20"/>
        </w:rPr>
        <w:t>£64,828.21</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120</w:t>
      </w:r>
      <w:r w:rsidRPr="004F51A3">
        <w:rPr>
          <w:rFonts w:eastAsia="Times New Roman"/>
          <w:color w:val="auto"/>
          <w:szCs w:val="24"/>
        </w:rPr>
        <w:tab/>
      </w:r>
      <w:r w:rsidRPr="004F51A3">
        <w:rPr>
          <w:rFonts w:eastAsia="Times New Roman"/>
          <w:sz w:val="20"/>
          <w:szCs w:val="20"/>
        </w:rPr>
        <w:t xml:space="preserve">Community Projects - Co-Op </w:t>
      </w:r>
      <w:r w:rsidRPr="004F51A3">
        <w:rPr>
          <w:rFonts w:eastAsia="Times New Roman"/>
          <w:color w:val="auto"/>
          <w:szCs w:val="24"/>
        </w:rPr>
        <w:tab/>
      </w:r>
      <w:r w:rsidRPr="004F51A3">
        <w:rPr>
          <w:rFonts w:eastAsia="Times New Roman"/>
          <w:sz w:val="20"/>
          <w:szCs w:val="20"/>
        </w:rPr>
        <w:t>£4,000.00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£4,000.00</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Bank Account</w:t>
      </w:r>
    </w:p>
    <w:p w:rsidR="004F51A3" w:rsidRPr="004F51A3" w:rsidRDefault="004F51A3" w:rsidP="004F51A3">
      <w:pPr>
        <w:widowControl w:val="0"/>
        <w:tabs>
          <w:tab w:val="left" w:pos="90"/>
          <w:tab w:val="left" w:pos="1125"/>
          <w:tab w:val="right" w:pos="5491"/>
          <w:tab w:val="right" w:pos="6907"/>
          <w:tab w:val="right" w:pos="8407"/>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sz w:val="20"/>
          <w:szCs w:val="20"/>
        </w:rPr>
        <w:t>121</w:t>
      </w:r>
      <w:r w:rsidRPr="004F51A3">
        <w:rPr>
          <w:rFonts w:eastAsia="Times New Roman"/>
          <w:color w:val="auto"/>
          <w:szCs w:val="24"/>
        </w:rPr>
        <w:tab/>
      </w:r>
      <w:r w:rsidRPr="004F51A3">
        <w:rPr>
          <w:rFonts w:eastAsia="Times New Roman"/>
          <w:sz w:val="20"/>
          <w:szCs w:val="20"/>
        </w:rPr>
        <w:t xml:space="preserve">Legal Fees - Co-Op Bank </w:t>
      </w:r>
      <w:r w:rsidRPr="004F51A3">
        <w:rPr>
          <w:rFonts w:eastAsia="Times New Roman"/>
          <w:color w:val="auto"/>
          <w:szCs w:val="24"/>
        </w:rPr>
        <w:tab/>
      </w:r>
      <w:r w:rsidRPr="004F51A3">
        <w:rPr>
          <w:rFonts w:eastAsia="Times New Roman"/>
          <w:sz w:val="20"/>
          <w:szCs w:val="20"/>
        </w:rPr>
        <w:t>£1,000.00</w:t>
      </w:r>
      <w:r w:rsidRPr="004F51A3">
        <w:rPr>
          <w:rFonts w:eastAsia="Times New Roman"/>
          <w:color w:val="auto"/>
          <w:szCs w:val="24"/>
        </w:rPr>
        <w:tab/>
      </w:r>
      <w:r w:rsidRPr="004F51A3">
        <w:rPr>
          <w:rFonts w:eastAsia="Times New Roman"/>
          <w:sz w:val="20"/>
          <w:szCs w:val="20"/>
        </w:rPr>
        <w:t>£0.00</w:t>
      </w:r>
      <w:r w:rsidRPr="004F51A3">
        <w:rPr>
          <w:rFonts w:eastAsia="Times New Roman"/>
          <w:color w:val="auto"/>
          <w:szCs w:val="24"/>
        </w:rPr>
        <w:tab/>
      </w:r>
      <w:r w:rsidRPr="004F51A3">
        <w:rPr>
          <w:rFonts w:eastAsia="Times New Roman"/>
          <w:sz w:val="20"/>
          <w:szCs w:val="20"/>
        </w:rPr>
        <w:t>£1,000.00</w:t>
      </w:r>
    </w:p>
    <w:p w:rsidR="004F51A3" w:rsidRPr="004F51A3" w:rsidRDefault="004F51A3" w:rsidP="004F51A3">
      <w:pPr>
        <w:widowControl w:val="0"/>
        <w:tabs>
          <w:tab w:val="left" w:pos="1125"/>
        </w:tabs>
        <w:autoSpaceDE w:val="0"/>
        <w:autoSpaceDN w:val="0"/>
        <w:adjustRightInd w:val="0"/>
        <w:spacing w:after="0" w:line="240" w:lineRule="auto"/>
        <w:ind w:left="0" w:right="0" w:firstLine="0"/>
        <w:rPr>
          <w:rFonts w:eastAsia="Times New Roman"/>
          <w:sz w:val="22"/>
        </w:rPr>
      </w:pPr>
      <w:r w:rsidRPr="004F51A3">
        <w:rPr>
          <w:rFonts w:eastAsia="Times New Roman"/>
          <w:color w:val="auto"/>
          <w:szCs w:val="24"/>
        </w:rPr>
        <w:tab/>
      </w:r>
      <w:r w:rsidRPr="004F51A3">
        <w:rPr>
          <w:rFonts w:eastAsia="Times New Roman"/>
          <w:sz w:val="20"/>
          <w:szCs w:val="20"/>
        </w:rPr>
        <w:t>Account</w:t>
      </w:r>
    </w:p>
    <w:p w:rsidR="004F51A3" w:rsidRPr="004F51A3" w:rsidRDefault="004F51A3" w:rsidP="004F51A3">
      <w:pPr>
        <w:widowControl w:val="0"/>
        <w:tabs>
          <w:tab w:val="left" w:pos="90"/>
          <w:tab w:val="right" w:pos="5491"/>
          <w:tab w:val="right" w:pos="6922"/>
          <w:tab w:val="right" w:pos="8392"/>
        </w:tabs>
        <w:autoSpaceDE w:val="0"/>
        <w:autoSpaceDN w:val="0"/>
        <w:adjustRightInd w:val="0"/>
        <w:spacing w:before="31"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b/>
          <w:bCs/>
          <w:sz w:val="20"/>
          <w:szCs w:val="20"/>
        </w:rPr>
        <w:t>Total Council</w:t>
      </w:r>
      <w:r w:rsidRPr="004F51A3">
        <w:rPr>
          <w:rFonts w:eastAsia="Times New Roman"/>
          <w:color w:val="auto"/>
          <w:szCs w:val="24"/>
        </w:rPr>
        <w:tab/>
      </w:r>
      <w:r w:rsidRPr="004F51A3">
        <w:rPr>
          <w:rFonts w:eastAsia="Times New Roman"/>
          <w:sz w:val="20"/>
          <w:szCs w:val="20"/>
        </w:rPr>
        <w:t>£160,694.00</w:t>
      </w:r>
      <w:r w:rsidRPr="004F51A3">
        <w:rPr>
          <w:rFonts w:eastAsia="Times New Roman"/>
          <w:color w:val="auto"/>
          <w:szCs w:val="24"/>
        </w:rPr>
        <w:tab/>
      </w:r>
      <w:r w:rsidRPr="004F51A3">
        <w:rPr>
          <w:rFonts w:eastAsia="Times New Roman"/>
          <w:sz w:val="20"/>
          <w:szCs w:val="20"/>
        </w:rPr>
        <w:t>£55,537.27</w:t>
      </w:r>
      <w:r w:rsidRPr="004F51A3">
        <w:rPr>
          <w:rFonts w:eastAsia="Times New Roman"/>
          <w:color w:val="auto"/>
          <w:szCs w:val="24"/>
        </w:rPr>
        <w:tab/>
      </w:r>
      <w:r w:rsidRPr="004F51A3">
        <w:rPr>
          <w:rFonts w:eastAsia="Times New Roman"/>
          <w:sz w:val="20"/>
          <w:szCs w:val="20"/>
        </w:rPr>
        <w:t>-£105,156.73</w:t>
      </w:r>
    </w:p>
    <w:p w:rsidR="004F51A3" w:rsidRPr="004F51A3" w:rsidRDefault="004F51A3" w:rsidP="004F51A3">
      <w:pPr>
        <w:widowControl w:val="0"/>
        <w:tabs>
          <w:tab w:val="left" w:pos="90"/>
          <w:tab w:val="right" w:pos="5491"/>
          <w:tab w:val="right" w:pos="6877"/>
          <w:tab w:val="right" w:pos="8407"/>
        </w:tabs>
        <w:autoSpaceDE w:val="0"/>
        <w:autoSpaceDN w:val="0"/>
        <w:adjustRightInd w:val="0"/>
        <w:spacing w:before="46" w:after="0" w:line="240" w:lineRule="auto"/>
        <w:ind w:left="0" w:right="0" w:firstLine="0"/>
        <w:rPr>
          <w:rFonts w:eastAsia="Times New Roman"/>
          <w:sz w:val="25"/>
          <w:szCs w:val="25"/>
        </w:rPr>
      </w:pPr>
      <w:r w:rsidRPr="004F51A3">
        <w:rPr>
          <w:rFonts w:eastAsia="Times New Roman"/>
          <w:color w:val="auto"/>
          <w:szCs w:val="24"/>
        </w:rPr>
        <w:tab/>
      </w:r>
      <w:r w:rsidRPr="004F51A3">
        <w:rPr>
          <w:rFonts w:eastAsia="Times New Roman"/>
          <w:b/>
          <w:bCs/>
          <w:sz w:val="20"/>
          <w:szCs w:val="20"/>
        </w:rPr>
        <w:t>Total Expenditure</w:t>
      </w:r>
      <w:r w:rsidRPr="004F51A3">
        <w:rPr>
          <w:rFonts w:eastAsia="Times New Roman"/>
          <w:color w:val="auto"/>
          <w:szCs w:val="24"/>
        </w:rPr>
        <w:tab/>
      </w:r>
      <w:r w:rsidRPr="004F51A3">
        <w:rPr>
          <w:rFonts w:eastAsia="Times New Roman"/>
          <w:sz w:val="20"/>
          <w:szCs w:val="20"/>
        </w:rPr>
        <w:t>£160,694.00</w:t>
      </w:r>
      <w:r w:rsidRPr="004F51A3">
        <w:rPr>
          <w:rFonts w:eastAsia="Times New Roman"/>
          <w:color w:val="auto"/>
          <w:szCs w:val="24"/>
        </w:rPr>
        <w:tab/>
      </w:r>
      <w:r w:rsidRPr="004F51A3">
        <w:rPr>
          <w:rFonts w:eastAsia="Times New Roman"/>
          <w:sz w:val="20"/>
          <w:szCs w:val="20"/>
        </w:rPr>
        <w:t>£55,537.27</w:t>
      </w:r>
      <w:r w:rsidRPr="004F51A3">
        <w:rPr>
          <w:rFonts w:eastAsia="Times New Roman"/>
          <w:color w:val="auto"/>
          <w:szCs w:val="24"/>
        </w:rPr>
        <w:tab/>
      </w:r>
      <w:r w:rsidRPr="004F51A3">
        <w:rPr>
          <w:rFonts w:eastAsia="Times New Roman"/>
          <w:sz w:val="20"/>
          <w:szCs w:val="20"/>
        </w:rPr>
        <w:t>£105,156.73</w:t>
      </w:r>
    </w:p>
    <w:p w:rsidR="004F51A3" w:rsidRPr="004F51A3" w:rsidRDefault="004F51A3" w:rsidP="004F51A3">
      <w:pPr>
        <w:widowControl w:val="0"/>
        <w:tabs>
          <w:tab w:val="left" w:pos="90"/>
          <w:tab w:val="right" w:pos="5461"/>
          <w:tab w:val="right" w:pos="6937"/>
          <w:tab w:val="right" w:pos="8368"/>
        </w:tabs>
        <w:autoSpaceDE w:val="0"/>
        <w:autoSpaceDN w:val="0"/>
        <w:adjustRightInd w:val="0"/>
        <w:spacing w:before="88" w:after="0" w:line="240" w:lineRule="auto"/>
        <w:ind w:left="0" w:right="0" w:firstLine="0"/>
        <w:rPr>
          <w:rFonts w:eastAsia="Times New Roman"/>
          <w:sz w:val="25"/>
          <w:szCs w:val="25"/>
        </w:rPr>
      </w:pPr>
      <w:r w:rsidRPr="004F51A3">
        <w:rPr>
          <w:rFonts w:eastAsia="Times New Roman"/>
          <w:sz w:val="20"/>
          <w:szCs w:val="20"/>
        </w:rPr>
        <w:t>Total Income</w:t>
      </w:r>
      <w:r w:rsidRPr="004F51A3">
        <w:rPr>
          <w:rFonts w:eastAsia="Times New Roman"/>
          <w:color w:val="auto"/>
          <w:szCs w:val="24"/>
        </w:rPr>
        <w:tab/>
      </w:r>
      <w:r w:rsidRPr="004F51A3">
        <w:rPr>
          <w:rFonts w:eastAsia="Times New Roman"/>
          <w:sz w:val="20"/>
          <w:szCs w:val="20"/>
        </w:rPr>
        <w:t>£160,694.00</w:t>
      </w:r>
      <w:r w:rsidRPr="004F51A3">
        <w:rPr>
          <w:rFonts w:eastAsia="Times New Roman"/>
          <w:color w:val="auto"/>
          <w:szCs w:val="24"/>
        </w:rPr>
        <w:tab/>
      </w:r>
      <w:r w:rsidRPr="004F51A3">
        <w:rPr>
          <w:rFonts w:eastAsia="Times New Roman"/>
          <w:sz w:val="20"/>
          <w:szCs w:val="20"/>
        </w:rPr>
        <w:t>£78,088.55</w:t>
      </w:r>
      <w:r w:rsidRPr="004F51A3">
        <w:rPr>
          <w:rFonts w:eastAsia="Times New Roman"/>
          <w:color w:val="auto"/>
          <w:szCs w:val="24"/>
        </w:rPr>
        <w:tab/>
      </w:r>
      <w:r w:rsidRPr="004F51A3">
        <w:rPr>
          <w:rFonts w:eastAsia="Times New Roman"/>
          <w:sz w:val="20"/>
          <w:szCs w:val="20"/>
        </w:rPr>
        <w:t>-£82,605.45</w:t>
      </w:r>
    </w:p>
    <w:p w:rsidR="004F51A3" w:rsidRPr="004F51A3" w:rsidRDefault="004F51A3" w:rsidP="004F51A3">
      <w:pPr>
        <w:widowControl w:val="0"/>
        <w:tabs>
          <w:tab w:val="left" w:pos="90"/>
          <w:tab w:val="right" w:pos="5461"/>
          <w:tab w:val="right" w:pos="6877"/>
          <w:tab w:val="right" w:pos="8368"/>
        </w:tabs>
        <w:autoSpaceDE w:val="0"/>
        <w:autoSpaceDN w:val="0"/>
        <w:adjustRightInd w:val="0"/>
        <w:spacing w:before="61" w:after="0" w:line="240" w:lineRule="auto"/>
        <w:ind w:left="0" w:right="0" w:firstLine="0"/>
        <w:rPr>
          <w:rFonts w:eastAsia="Times New Roman"/>
          <w:sz w:val="25"/>
          <w:szCs w:val="25"/>
        </w:rPr>
      </w:pPr>
      <w:r w:rsidRPr="004F51A3">
        <w:rPr>
          <w:rFonts w:eastAsia="Times New Roman"/>
          <w:sz w:val="20"/>
          <w:szCs w:val="20"/>
        </w:rPr>
        <w:t>Total Expenditure</w:t>
      </w:r>
      <w:r w:rsidRPr="004F51A3">
        <w:rPr>
          <w:rFonts w:eastAsia="Times New Roman"/>
          <w:color w:val="auto"/>
          <w:szCs w:val="24"/>
        </w:rPr>
        <w:tab/>
      </w:r>
      <w:r w:rsidRPr="004F51A3">
        <w:rPr>
          <w:rFonts w:eastAsia="Times New Roman"/>
          <w:sz w:val="20"/>
          <w:szCs w:val="20"/>
        </w:rPr>
        <w:t>£160,694.00</w:t>
      </w:r>
      <w:r w:rsidRPr="004F51A3">
        <w:rPr>
          <w:rFonts w:eastAsia="Times New Roman"/>
          <w:color w:val="auto"/>
          <w:szCs w:val="24"/>
        </w:rPr>
        <w:tab/>
      </w:r>
      <w:r w:rsidRPr="004F51A3">
        <w:rPr>
          <w:rFonts w:eastAsia="Times New Roman"/>
          <w:sz w:val="20"/>
          <w:szCs w:val="20"/>
        </w:rPr>
        <w:t>£55,537.27</w:t>
      </w:r>
      <w:r w:rsidRPr="004F51A3">
        <w:rPr>
          <w:rFonts w:eastAsia="Times New Roman"/>
          <w:color w:val="auto"/>
          <w:szCs w:val="24"/>
        </w:rPr>
        <w:tab/>
      </w:r>
      <w:r w:rsidRPr="004F51A3">
        <w:rPr>
          <w:rFonts w:eastAsia="Times New Roman"/>
          <w:sz w:val="20"/>
          <w:szCs w:val="20"/>
        </w:rPr>
        <w:t>£105,156.73</w:t>
      </w:r>
    </w:p>
    <w:p w:rsidR="004F51A3" w:rsidRPr="004F51A3" w:rsidRDefault="004F51A3" w:rsidP="004F51A3">
      <w:pPr>
        <w:widowControl w:val="0"/>
        <w:tabs>
          <w:tab w:val="left" w:pos="90"/>
          <w:tab w:val="right" w:pos="6877"/>
        </w:tabs>
        <w:autoSpaceDE w:val="0"/>
        <w:autoSpaceDN w:val="0"/>
        <w:adjustRightInd w:val="0"/>
        <w:spacing w:before="76" w:after="0" w:line="240" w:lineRule="auto"/>
        <w:ind w:left="0" w:right="0" w:firstLine="0"/>
        <w:rPr>
          <w:rFonts w:eastAsia="Times New Roman"/>
          <w:sz w:val="25"/>
          <w:szCs w:val="25"/>
        </w:rPr>
      </w:pPr>
      <w:r w:rsidRPr="004F51A3">
        <w:rPr>
          <w:rFonts w:eastAsia="Times New Roman"/>
          <w:sz w:val="20"/>
          <w:szCs w:val="20"/>
        </w:rPr>
        <w:t>Funded by reserves</w:t>
      </w:r>
      <w:r w:rsidRPr="004F51A3">
        <w:rPr>
          <w:rFonts w:eastAsia="Times New Roman"/>
          <w:color w:val="auto"/>
          <w:szCs w:val="24"/>
        </w:rPr>
        <w:tab/>
      </w:r>
      <w:r w:rsidRPr="004F51A3">
        <w:rPr>
          <w:rFonts w:eastAsia="Times New Roman"/>
          <w:sz w:val="20"/>
          <w:szCs w:val="20"/>
        </w:rPr>
        <w:t>£0.00</w:t>
      </w:r>
    </w:p>
    <w:p w:rsidR="004F51A3" w:rsidRPr="004F51A3" w:rsidRDefault="004F51A3" w:rsidP="004F51A3">
      <w:pPr>
        <w:widowControl w:val="0"/>
        <w:tabs>
          <w:tab w:val="left" w:pos="90"/>
          <w:tab w:val="right" w:pos="5461"/>
          <w:tab w:val="right" w:pos="6877"/>
        </w:tabs>
        <w:autoSpaceDE w:val="0"/>
        <w:autoSpaceDN w:val="0"/>
        <w:adjustRightInd w:val="0"/>
        <w:spacing w:before="61" w:after="0" w:line="240" w:lineRule="auto"/>
        <w:ind w:left="0" w:right="0" w:firstLine="0"/>
        <w:rPr>
          <w:rFonts w:eastAsia="Times New Roman"/>
          <w:b/>
          <w:bCs/>
          <w:sz w:val="25"/>
          <w:szCs w:val="25"/>
        </w:rPr>
      </w:pPr>
      <w:r w:rsidRPr="004F51A3">
        <w:rPr>
          <w:rFonts w:eastAsia="Times New Roman"/>
          <w:b/>
          <w:bCs/>
          <w:sz w:val="20"/>
          <w:szCs w:val="20"/>
        </w:rPr>
        <w:t>Total Net Balance</w:t>
      </w:r>
      <w:r w:rsidRPr="004F51A3">
        <w:rPr>
          <w:rFonts w:eastAsia="Times New Roman"/>
          <w:color w:val="auto"/>
          <w:szCs w:val="24"/>
        </w:rPr>
        <w:tab/>
      </w:r>
      <w:r w:rsidRPr="004F51A3">
        <w:rPr>
          <w:rFonts w:eastAsia="Times New Roman"/>
          <w:b/>
          <w:bCs/>
          <w:sz w:val="20"/>
          <w:szCs w:val="20"/>
        </w:rPr>
        <w:t>£0.00</w:t>
      </w:r>
      <w:r w:rsidRPr="004F51A3">
        <w:rPr>
          <w:rFonts w:eastAsia="Times New Roman"/>
          <w:color w:val="auto"/>
          <w:szCs w:val="24"/>
        </w:rPr>
        <w:tab/>
      </w:r>
      <w:r w:rsidRPr="004F51A3">
        <w:rPr>
          <w:rFonts w:eastAsia="Times New Roman"/>
          <w:b/>
          <w:bCs/>
          <w:sz w:val="20"/>
          <w:szCs w:val="20"/>
        </w:rPr>
        <w:t>£22,551.28</w:t>
      </w:r>
    </w:p>
    <w:p w:rsidR="004F51A3" w:rsidRPr="004F51A3" w:rsidRDefault="004F51A3" w:rsidP="004F51A3">
      <w:pPr>
        <w:widowControl w:val="0"/>
        <w:tabs>
          <w:tab w:val="left" w:pos="90"/>
        </w:tabs>
        <w:autoSpaceDE w:val="0"/>
        <w:autoSpaceDN w:val="0"/>
        <w:adjustRightInd w:val="0"/>
        <w:spacing w:after="0" w:line="240" w:lineRule="auto"/>
        <w:ind w:left="0" w:right="0" w:firstLine="0"/>
        <w:rPr>
          <w:rFonts w:eastAsia="Times New Roman" w:cs="Times New Roman"/>
          <w:color w:val="auto"/>
          <w:szCs w:val="24"/>
        </w:rPr>
      </w:pPr>
    </w:p>
    <w:tbl>
      <w:tblPr>
        <w:tblW w:w="11940" w:type="dxa"/>
        <w:tblInd w:w="108" w:type="dxa"/>
        <w:tblLook w:val="04A0" w:firstRow="1" w:lastRow="0" w:firstColumn="1" w:lastColumn="0" w:noHBand="0" w:noVBand="1"/>
      </w:tblPr>
      <w:tblGrid>
        <w:gridCol w:w="800"/>
        <w:gridCol w:w="3660"/>
        <w:gridCol w:w="1080"/>
        <w:gridCol w:w="1080"/>
        <w:gridCol w:w="1132"/>
        <w:gridCol w:w="1194"/>
        <w:gridCol w:w="1080"/>
        <w:gridCol w:w="2080"/>
      </w:tblGrid>
      <w:tr w:rsidR="004F51A3" w:rsidRPr="004F51A3" w:rsidTr="004F51A3">
        <w:trPr>
          <w:trHeight w:val="300"/>
        </w:trPr>
        <w:tc>
          <w:tcPr>
            <w:tcW w:w="80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p>
        </w:tc>
        <w:tc>
          <w:tcPr>
            <w:tcW w:w="36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Budget Comparison 2019/2020</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c>
          <w:tcPr>
            <w:tcW w:w="2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348"/>
        </w:trPr>
        <w:tc>
          <w:tcPr>
            <w:tcW w:w="80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xml:space="preserve"> </w:t>
            </w:r>
          </w:p>
        </w:tc>
        <w:tc>
          <w:tcPr>
            <w:tcW w:w="36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Up to 31/8/2019</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p>
        </w:tc>
        <w:tc>
          <w:tcPr>
            <w:tcW w:w="2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ascii="Times New Roman" w:eastAsia="Times New Roman" w:hAnsi="Times New Roman" w:cs="Times New Roman"/>
                <w:color w:val="auto"/>
                <w:sz w:val="20"/>
                <w:szCs w:val="20"/>
              </w:rPr>
            </w:pPr>
          </w:p>
        </w:tc>
      </w:tr>
      <w:tr w:rsidR="004F51A3" w:rsidRPr="004F51A3" w:rsidTr="004F51A3">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PARISH COUNCIL INCOME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BUDGET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ACTUAL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BALANCE</w:t>
            </w:r>
          </w:p>
        </w:tc>
        <w:tc>
          <w:tcPr>
            <w:tcW w:w="1080" w:type="dxa"/>
            <w:tcBorders>
              <w:top w:val="single" w:sz="4" w:space="0" w:color="auto"/>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PROJECTED</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COMMENTS</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INCOME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INCOME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REMAINING</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INCOME</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INCOME</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10</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PRECEPT</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144709.00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72354.50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-72354.50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144709.00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14</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BURIAL FEES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10225.00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4265.00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-5960.00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10225.00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41.71</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15</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TOILETS HIGH STREET</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1200.00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290.00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-910.00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24.17</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16</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DONATIONS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19</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SUNDRIES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149.72</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149.72</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150.00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144.00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22</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INTEREST ON NEW RESERVES ACC AT WBROM</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29.33</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19.33</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293.30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23</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INTEREST BATH BUILDING SOCIETY</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250.00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-250.00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250.00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24</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POLICE OFFICE RENT</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-3000.00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25.00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160694.00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78088.55</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-82605.45</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160664.00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48.59</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4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r w:rsidRPr="004F51A3">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28"/>
                <w:szCs w:val="28"/>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 xml:space="preserve">EXPENDITURE FOR PARISH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EXP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ACTUAL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BALANCE</w:t>
            </w:r>
          </w:p>
        </w:tc>
        <w:tc>
          <w:tcPr>
            <w:tcW w:w="1080" w:type="dxa"/>
            <w:tcBorders>
              <w:top w:val="single" w:sz="4" w:space="0" w:color="auto"/>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PROJECTED </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BUDGET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EXP.</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REMAINING</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EXP.</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SPENT</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GENERAL ADMIN</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50/1</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TELEPHONE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2100.00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690.90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1409.10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2100.00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32.90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50/2</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STATIONARY</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3950.00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1342.00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2608.00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2850.00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33.97</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50/3</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GENERAL INSURANCE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1940.00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1560.00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1940.00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55.43</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50/4</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RATES BURIAL GROUND AND WATER RATES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449.55</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50.45</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750.00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89.91</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50/5</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OFFICE ELECTRICITY &amp; GAS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687.29</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812.71</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1700.00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45.82</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50/6</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AUDIT</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850.00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850.00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850.00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50/7</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CHAIRMAN'S ALLOWANCE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50/9</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STAFF TRAINING EXPENSES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50/25</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MEMBERS EXPENSES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125.36</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74.64</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62.68</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50/47</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COMPUTER SUPPORT SERVICES / OFFICE EQUIP (2010)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2300.00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601.00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1699.00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2300.00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26.13</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50/48</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PHOTOCOPIER</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240.00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120.00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120.00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240.00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50/51</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GA ADVERTISING</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15.15</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-15.15</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15.00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115.00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15740.00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7321.25</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8418.75</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13445.00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46.51</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52</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MAINTENANCE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single" w:sz="4" w:space="0" w:color="auto"/>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52/1</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MAINTENANCE TOILETS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898.96</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1601.04</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2500.00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35.96</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52/6</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MAINTENANCE MISC.</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3818.67</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2681.33</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6500.00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58.75</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lastRenderedPageBreak/>
              <w:t>52/7</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MAINTENANCE GRASS CUTTING</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4240.00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475.00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3765.00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11.20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52/26</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MAINTENANCE PLAY AREA</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589.60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1410.40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29.48</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MAINTENANCE TOTAL</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15240.00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5782.23</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9457.77</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14000.00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37.94</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 xml:space="preserve">EXPENDITURE FOR PARISH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EXP</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ACTUAL</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BALANCE</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PROJECTED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BUDGET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EXP.</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REMAINING</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EXP.</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SPENT</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54</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GRANTS &amp; SUBS EXTERNAL</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54/1</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PARISH COUNCIL SUBSCRIPTIONS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394.00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106.00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78.80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54/2</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SPCA &amp; LCR</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54/3</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GRANTS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8389.00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2147.43</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6241.57</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8389.00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25.60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GRANTS &amp; SUBS TOTAL</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9589.00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2541.43</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7047.57</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9589.00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26.50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55</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CAR PARK RENTAL</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575.00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575.00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575.00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57</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CHRISTMAS LIGHTS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4500.00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4500.00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58</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VEHICLES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58/1</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LEASING</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3500.00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854.67</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2645.33</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3500.00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24.42</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58/2</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FUEL</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525.77</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874.23</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1400.00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37.56</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58/4</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INSURANCE FOR VEHICLE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1050.00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1050.00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1050.00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TOTAL FOR VEHICLES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5950.00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1380.44</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4569.56</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5950.00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23.20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60</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CONTINGENCIES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660.00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-660.00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660.00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Boiler repair</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62</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HEALTH AND SAFETY AUDIT</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63'</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PROJECTS FOR COMMUNITY FUNDED BY RENT</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4000.00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4000.00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100</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WAGES / SALARIES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103/1</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SALARIES NET inc pen/Tax/NI/</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79000.00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27553.43</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51446.57</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79000.00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34.88</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103/3</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EMPLOYERS NATIONAL INS.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2671.41</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3328.59</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44.52</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103/5</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EMPLOYERS PENSION</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17000.00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6812.08</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10187.92</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17000.00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40.07</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103/6</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OPENING TOILETS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1100.00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240.00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860.00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1100.00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color w:val="auto"/>
                <w:sz w:val="16"/>
                <w:szCs w:val="16"/>
              </w:rPr>
            </w:pPr>
            <w:r w:rsidRPr="004F51A3">
              <w:rPr>
                <w:rFonts w:eastAsia="Times New Roman"/>
                <w:color w:val="auto"/>
                <w:sz w:val="16"/>
                <w:szCs w:val="16"/>
              </w:rPr>
              <w:t>21.82</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TOTAL WAGES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103100.00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37276.92</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65823.08</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103100.00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36.16</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r>
      <w:tr w:rsidR="004F51A3" w:rsidRPr="004F51A3" w:rsidTr="004F51A3">
        <w:trPr>
          <w:trHeight w:val="42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101/9</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ELECTION EXPENSES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5150.00</w:t>
            </w:r>
          </w:p>
        </w:tc>
        <w:tc>
          <w:tcPr>
            <w:tcW w:w="2080" w:type="dxa"/>
            <w:tcBorders>
              <w:top w:val="nil"/>
              <w:left w:val="single" w:sz="4" w:space="0" w:color="auto"/>
              <w:bottom w:val="single" w:sz="4" w:space="0" w:color="auto"/>
              <w:right w:val="single" w:sz="4" w:space="0" w:color="auto"/>
            </w:tcBorders>
            <w:shd w:val="clear" w:color="auto" w:fill="auto"/>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£8445.47 in Wbrom to pay for this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105</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SOLICITORS FEES</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1000.00</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rPr>
            </w:pPr>
            <w:r w:rsidRPr="004F51A3">
              <w:rPr>
                <w:rFonts w:eastAsia="Times New Roman"/>
                <w:b/>
                <w:bCs/>
                <w:color w:val="auto"/>
                <w:sz w:val="16"/>
                <w:szCs w:val="16"/>
              </w:rPr>
              <w:t>1000.00</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Invoice due</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TOTAL EXPENDITURE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160694.00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55537.27</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105156.73</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157819.00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34.56</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TOTAL INCOME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160694.00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78088.55</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82605.45</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160664.00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48.59</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 xml:space="preserve"> </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rPr>
            </w:pPr>
            <w:r w:rsidRPr="004F51A3">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r w:rsidR="004F51A3" w:rsidRPr="004F51A3" w:rsidTr="004F51A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w:t>
            </w:r>
          </w:p>
        </w:tc>
        <w:tc>
          <w:tcPr>
            <w:tcW w:w="366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b/>
                <w:bCs/>
                <w:color w:val="auto"/>
                <w:sz w:val="16"/>
                <w:szCs w:val="16"/>
                <w:u w:val="single"/>
              </w:rPr>
            </w:pPr>
            <w:r w:rsidRPr="004F51A3">
              <w:rPr>
                <w:rFonts w:eastAsia="Times New Roman"/>
                <w:b/>
                <w:bCs/>
                <w:color w:val="auto"/>
                <w:sz w:val="16"/>
                <w:szCs w:val="16"/>
                <w:u w:val="single"/>
              </w:rPr>
              <w:t>TOTAL NET BALANCE</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0.00</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22551.28</w:t>
            </w:r>
          </w:p>
        </w:tc>
        <w:tc>
          <w:tcPr>
            <w:tcW w:w="1080" w:type="dxa"/>
            <w:tcBorders>
              <w:top w:val="nil"/>
              <w:left w:val="nil"/>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-22551.28</w:t>
            </w:r>
          </w:p>
        </w:tc>
        <w:tc>
          <w:tcPr>
            <w:tcW w:w="1080" w:type="dxa"/>
            <w:tcBorders>
              <w:top w:val="nil"/>
              <w:left w:val="nil"/>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jc w:val="right"/>
              <w:rPr>
                <w:rFonts w:eastAsia="Times New Roman"/>
                <w:b/>
                <w:bCs/>
                <w:color w:val="auto"/>
                <w:sz w:val="16"/>
                <w:szCs w:val="16"/>
                <w:u w:val="single"/>
              </w:rPr>
            </w:pPr>
            <w:r w:rsidRPr="004F51A3">
              <w:rPr>
                <w:rFonts w:eastAsia="Times New Roman"/>
                <w:b/>
                <w:bCs/>
                <w:color w:val="auto"/>
                <w:sz w:val="16"/>
                <w:szCs w:val="16"/>
                <w:u w:val="single"/>
              </w:rPr>
              <w:t>2845.00</w:t>
            </w:r>
          </w:p>
        </w:tc>
        <w:tc>
          <w:tcPr>
            <w:tcW w:w="1080" w:type="dxa"/>
            <w:tcBorders>
              <w:top w:val="nil"/>
              <w:left w:val="single" w:sz="4" w:space="0" w:color="auto"/>
              <w:bottom w:val="single" w:sz="4" w:space="0" w:color="auto"/>
              <w:right w:val="nil"/>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 w:val="16"/>
                <w:szCs w:val="16"/>
              </w:rPr>
            </w:pPr>
            <w:r w:rsidRPr="004F51A3">
              <w:rPr>
                <w:rFonts w:eastAsia="Times New Roman"/>
                <w:color w:val="auto"/>
                <w:sz w:val="16"/>
                <w:szCs w:val="16"/>
              </w:rPr>
              <w:t xml:space="preserve">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F51A3" w:rsidRPr="004F51A3" w:rsidRDefault="004F51A3" w:rsidP="004F51A3">
            <w:pPr>
              <w:spacing w:after="0" w:line="240" w:lineRule="auto"/>
              <w:ind w:left="0" w:right="0" w:firstLine="0"/>
              <w:rPr>
                <w:rFonts w:eastAsia="Times New Roman"/>
                <w:color w:val="auto"/>
                <w:szCs w:val="24"/>
              </w:rPr>
            </w:pPr>
            <w:r w:rsidRPr="004F51A3">
              <w:rPr>
                <w:rFonts w:eastAsia="Times New Roman"/>
                <w:color w:val="auto"/>
                <w:szCs w:val="24"/>
              </w:rPr>
              <w:t> </w:t>
            </w:r>
          </w:p>
        </w:tc>
      </w:tr>
    </w:tbl>
    <w:p w:rsidR="004F51A3" w:rsidRDefault="004F51A3" w:rsidP="004F51A3">
      <w:pPr>
        <w:spacing w:after="160" w:line="259" w:lineRule="auto"/>
        <w:ind w:left="0" w:right="0" w:firstLine="0"/>
      </w:pPr>
    </w:p>
    <w:p w:rsidR="004F51A3" w:rsidRDefault="004F51A3">
      <w:pPr>
        <w:spacing w:after="160" w:line="259" w:lineRule="auto"/>
        <w:ind w:left="0" w:right="0" w:firstLine="0"/>
        <w:rPr>
          <w:rFonts w:eastAsia="Times New Roman"/>
          <w:bCs/>
          <w:szCs w:val="24"/>
        </w:rPr>
      </w:pPr>
      <w:r>
        <w:rPr>
          <w:rFonts w:eastAsia="Times New Roman"/>
          <w:bCs/>
          <w:szCs w:val="24"/>
        </w:rPr>
        <w:br w:type="page"/>
      </w:r>
    </w:p>
    <w:p w:rsidR="004F51A3" w:rsidRPr="004F51A3" w:rsidRDefault="004F51A3" w:rsidP="004F51A3">
      <w:pPr>
        <w:spacing w:after="160" w:line="259" w:lineRule="auto"/>
        <w:ind w:left="0" w:right="0" w:firstLine="0"/>
        <w:rPr>
          <w:rFonts w:eastAsia="Times New Roman"/>
          <w:bCs/>
          <w:szCs w:val="24"/>
        </w:rPr>
      </w:pPr>
      <w:r w:rsidRPr="004F51A3">
        <w:rPr>
          <w:rFonts w:eastAsia="Times New Roman"/>
          <w:bCs/>
          <w:szCs w:val="24"/>
        </w:rPr>
        <w:lastRenderedPageBreak/>
        <w:t>Appendix 2 to the minutes of the Finance Committee held on the 11</w:t>
      </w:r>
      <w:r w:rsidRPr="004F51A3">
        <w:rPr>
          <w:rFonts w:eastAsia="Times New Roman"/>
          <w:bCs/>
          <w:szCs w:val="24"/>
          <w:vertAlign w:val="superscript"/>
        </w:rPr>
        <w:t>th</w:t>
      </w:r>
      <w:r w:rsidRPr="004F51A3">
        <w:rPr>
          <w:rFonts w:eastAsia="Times New Roman"/>
          <w:bCs/>
          <w:szCs w:val="24"/>
        </w:rPr>
        <w:t xml:space="preserve"> September 2019</w:t>
      </w:r>
    </w:p>
    <w:p w:rsidR="004F51A3" w:rsidRDefault="004F51A3" w:rsidP="004F51A3">
      <w:pPr>
        <w:spacing w:after="160" w:line="259" w:lineRule="auto"/>
        <w:ind w:left="0" w:right="0" w:firstLine="0"/>
        <w:rPr>
          <w:rFonts w:eastAsia="Times New Roman"/>
          <w:b/>
          <w:bCs/>
          <w:sz w:val="20"/>
          <w:szCs w:val="20"/>
        </w:rPr>
      </w:pPr>
    </w:p>
    <w:p w:rsidR="004F51A3" w:rsidRPr="004F51A3" w:rsidRDefault="004F51A3" w:rsidP="004F51A3">
      <w:pPr>
        <w:spacing w:after="200" w:line="276" w:lineRule="auto"/>
        <w:ind w:left="0" w:right="0" w:firstLine="0"/>
        <w:rPr>
          <w:rFonts w:eastAsia="Calibri"/>
          <w:b/>
          <w:color w:val="auto"/>
          <w:sz w:val="28"/>
          <w:szCs w:val="28"/>
          <w:lang w:eastAsia="en-US"/>
        </w:rPr>
      </w:pPr>
      <w:r w:rsidRPr="004F51A3">
        <w:rPr>
          <w:rFonts w:eastAsia="Calibri"/>
          <w:b/>
          <w:color w:val="auto"/>
          <w:sz w:val="28"/>
          <w:szCs w:val="28"/>
          <w:lang w:eastAsia="en-US"/>
        </w:rPr>
        <w:t>DRAFT - KINVER PARISH COUNCIL FINANCIAL REGULATIONS 2019 FOR ENGLAND</w:t>
      </w:r>
    </w:p>
    <w:p w:rsidR="004F51A3" w:rsidRPr="004F51A3" w:rsidRDefault="004F51A3" w:rsidP="004F51A3">
      <w:pPr>
        <w:spacing w:after="200" w:line="276" w:lineRule="auto"/>
        <w:ind w:left="0" w:right="0" w:firstLine="0"/>
        <w:rPr>
          <w:rFonts w:eastAsia="Calibri"/>
          <w:b/>
          <w:color w:val="auto"/>
          <w:sz w:val="28"/>
          <w:szCs w:val="28"/>
          <w:lang w:eastAsia="en-US"/>
        </w:rPr>
      </w:pP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 General</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 Accounting and audit (internal and external)</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3. Annual estimates (budget) and forward planning</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 Budgetary control and authority to spend</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 Banking arrangements and authorisation of payments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 Instructions for the making of payments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 Payment of salaries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 Loans and investments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 Income</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10. Orders for work, goods and services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 Contracts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12. Payments under contracts for building or other construction works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13. Stores and equipment</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 Assets, properties and estates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15. Insurance</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16. Risk management</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17. Suspension and revision of Financial Regulations</w:t>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r w:rsidRPr="004F51A3">
        <w:rPr>
          <w:rFonts w:eastAsia="Calibri"/>
          <w:color w:val="auto"/>
          <w:sz w:val="22"/>
          <w:lang w:eastAsia="en-US"/>
        </w:rPr>
        <w:tab/>
      </w:r>
    </w:p>
    <w:p w:rsidR="004F51A3" w:rsidRPr="004F51A3" w:rsidRDefault="004F51A3" w:rsidP="004F51A3">
      <w:pPr>
        <w:spacing w:after="200" w:line="276" w:lineRule="auto"/>
        <w:ind w:left="0" w:right="0" w:firstLine="0"/>
        <w:rPr>
          <w:rFonts w:eastAsia="Calibri"/>
          <w:color w:val="auto"/>
          <w:sz w:val="22"/>
          <w:lang w:eastAsia="en-US"/>
        </w:rPr>
      </w:pPr>
    </w:p>
    <w:p w:rsidR="004F51A3" w:rsidRPr="004F51A3" w:rsidRDefault="004F51A3" w:rsidP="004F51A3">
      <w:pPr>
        <w:spacing w:after="200" w:line="276" w:lineRule="auto"/>
        <w:ind w:left="0" w:right="0" w:firstLine="0"/>
        <w:rPr>
          <w:rFonts w:eastAsia="Calibri"/>
          <w:color w:val="auto"/>
          <w:sz w:val="22"/>
          <w:lang w:eastAsia="en-US"/>
        </w:rPr>
      </w:pP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br w:type="page"/>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These Financial Regulations were adopted by the council at its meeting held on 2</w:t>
      </w:r>
      <w:r w:rsidRPr="004F51A3">
        <w:rPr>
          <w:rFonts w:eastAsia="Calibri"/>
          <w:color w:val="auto"/>
          <w:sz w:val="22"/>
          <w:vertAlign w:val="superscript"/>
          <w:lang w:eastAsia="en-US"/>
        </w:rPr>
        <w:t>nd</w:t>
      </w:r>
      <w:r w:rsidRPr="004F51A3">
        <w:rPr>
          <w:rFonts w:eastAsia="Calibri"/>
          <w:color w:val="auto"/>
          <w:sz w:val="22"/>
          <w:lang w:eastAsia="en-US"/>
        </w:rPr>
        <w:t xml:space="preserve"> October 2019.</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 General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4F51A3">
        <w:rPr>
          <w:rFonts w:eastAsia="Calibri"/>
          <w:color w:val="auto"/>
          <w:sz w:val="22"/>
          <w:vertAlign w:val="superscript"/>
          <w:lang w:eastAsia="en-US"/>
        </w:rPr>
        <w:footnoteReference w:id="1"/>
      </w:r>
      <w:r w:rsidRPr="004F51A3">
        <w:rPr>
          <w:rFonts w:eastAsia="Calibri"/>
          <w:color w:val="auto"/>
          <w:sz w:val="22"/>
          <w:lang w:eastAsia="en-US"/>
        </w:rPr>
        <w:t xml:space="preserve"> and any individual financial regulations relating to contracts.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1.3. The council’s accounting control systems must include measures:</w:t>
      </w:r>
    </w:p>
    <w:p w:rsidR="004F51A3" w:rsidRPr="004F51A3" w:rsidRDefault="004F51A3" w:rsidP="00D30CCE">
      <w:pPr>
        <w:numPr>
          <w:ilvl w:val="0"/>
          <w:numId w:val="9"/>
        </w:numPr>
        <w:spacing w:after="200" w:line="276" w:lineRule="auto"/>
        <w:ind w:right="0"/>
        <w:contextualSpacing/>
        <w:rPr>
          <w:rFonts w:eastAsia="Calibri"/>
          <w:color w:val="auto"/>
          <w:sz w:val="22"/>
          <w:lang w:eastAsia="en-US"/>
        </w:rPr>
      </w:pPr>
      <w:r w:rsidRPr="004F51A3">
        <w:rPr>
          <w:rFonts w:eastAsia="Calibri"/>
          <w:color w:val="auto"/>
          <w:sz w:val="22"/>
          <w:lang w:eastAsia="en-US"/>
        </w:rPr>
        <w:t>for the timely production of accounts;</w:t>
      </w:r>
    </w:p>
    <w:p w:rsidR="004F51A3" w:rsidRPr="004F51A3" w:rsidRDefault="004F51A3" w:rsidP="00D30CCE">
      <w:pPr>
        <w:numPr>
          <w:ilvl w:val="0"/>
          <w:numId w:val="9"/>
        </w:numPr>
        <w:spacing w:after="200" w:line="276" w:lineRule="auto"/>
        <w:ind w:right="0"/>
        <w:contextualSpacing/>
        <w:rPr>
          <w:rFonts w:eastAsia="Calibri"/>
          <w:color w:val="auto"/>
          <w:sz w:val="22"/>
          <w:lang w:eastAsia="en-US"/>
        </w:rPr>
      </w:pPr>
      <w:r w:rsidRPr="004F51A3">
        <w:rPr>
          <w:rFonts w:eastAsia="Calibri"/>
          <w:color w:val="auto"/>
          <w:sz w:val="22"/>
          <w:lang w:eastAsia="en-US"/>
        </w:rPr>
        <w:t>that provide for the safe and efficient safeguarding of public money;</w:t>
      </w:r>
    </w:p>
    <w:p w:rsidR="004F51A3" w:rsidRPr="004F51A3" w:rsidRDefault="004F51A3" w:rsidP="00D30CCE">
      <w:pPr>
        <w:numPr>
          <w:ilvl w:val="0"/>
          <w:numId w:val="9"/>
        </w:numPr>
        <w:spacing w:after="200" w:line="276" w:lineRule="auto"/>
        <w:ind w:right="0"/>
        <w:contextualSpacing/>
        <w:rPr>
          <w:rFonts w:eastAsia="Calibri"/>
          <w:color w:val="auto"/>
          <w:sz w:val="22"/>
          <w:lang w:eastAsia="en-US"/>
        </w:rPr>
      </w:pPr>
      <w:r w:rsidRPr="004F51A3">
        <w:rPr>
          <w:rFonts w:eastAsia="Calibri"/>
          <w:color w:val="auto"/>
          <w:sz w:val="22"/>
          <w:lang w:eastAsia="en-US"/>
        </w:rPr>
        <w:t>to prevent and detect inaccuracy and fraud; and</w:t>
      </w:r>
    </w:p>
    <w:p w:rsidR="004F51A3" w:rsidRPr="004F51A3" w:rsidRDefault="004F51A3" w:rsidP="00D30CCE">
      <w:pPr>
        <w:numPr>
          <w:ilvl w:val="0"/>
          <w:numId w:val="9"/>
        </w:numPr>
        <w:spacing w:after="200" w:line="276" w:lineRule="auto"/>
        <w:ind w:right="0"/>
        <w:contextualSpacing/>
        <w:rPr>
          <w:rFonts w:eastAsia="Calibri"/>
          <w:color w:val="auto"/>
          <w:sz w:val="22"/>
          <w:lang w:eastAsia="en-US"/>
        </w:rPr>
      </w:pPr>
      <w:r w:rsidRPr="004F51A3">
        <w:rPr>
          <w:rFonts w:eastAsia="Calibri"/>
          <w:color w:val="auto"/>
          <w:sz w:val="22"/>
          <w:lang w:eastAsia="en-US"/>
        </w:rPr>
        <w:t>identifying the duties of officers.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 These financial regulations demonstrate how the council meets these responsibilities and requirements.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1.5. At least once a year, prior to approving the Annual Governance Statement, the council must review the effectiveness of its system of internal control which shall be in accordance with proper practices.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1.6. Deliberate or wilful breach of these Regulations by an employee may give rise to disciplinary proceedings.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1.7. Members of council are expected to follow the instructions within these Regulations and not to entice employees to breach them. Failure to follow instructions within these Regulations brings the office of councillor into disrepute.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1.8. The Responsible Financial Officer (RFO) holds a statutory office to be appointed by the council. [The Clerk has been appointed as RFO for this council and these regulations will apply accordingly.]</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1.9. The RFO;</w:t>
      </w:r>
    </w:p>
    <w:p w:rsidR="004F51A3" w:rsidRPr="004F51A3" w:rsidRDefault="004F51A3" w:rsidP="00D30CCE">
      <w:pPr>
        <w:numPr>
          <w:ilvl w:val="0"/>
          <w:numId w:val="10"/>
        </w:numPr>
        <w:spacing w:after="200" w:line="276" w:lineRule="auto"/>
        <w:ind w:right="0"/>
        <w:contextualSpacing/>
        <w:rPr>
          <w:rFonts w:eastAsia="Calibri"/>
          <w:color w:val="auto"/>
          <w:sz w:val="22"/>
          <w:lang w:eastAsia="en-US"/>
        </w:rPr>
      </w:pPr>
      <w:r w:rsidRPr="004F51A3">
        <w:rPr>
          <w:rFonts w:eastAsia="Calibri"/>
          <w:color w:val="auto"/>
          <w:sz w:val="22"/>
          <w:lang w:eastAsia="en-US"/>
        </w:rPr>
        <w:t>acts under the policy direction of the council;</w:t>
      </w:r>
    </w:p>
    <w:p w:rsidR="004F51A3" w:rsidRPr="004F51A3" w:rsidRDefault="004F51A3" w:rsidP="00D30CCE">
      <w:pPr>
        <w:numPr>
          <w:ilvl w:val="0"/>
          <w:numId w:val="10"/>
        </w:numPr>
        <w:spacing w:after="200" w:line="276" w:lineRule="auto"/>
        <w:ind w:right="0"/>
        <w:contextualSpacing/>
        <w:rPr>
          <w:rFonts w:eastAsia="Calibri"/>
          <w:color w:val="auto"/>
          <w:sz w:val="22"/>
          <w:lang w:eastAsia="en-US"/>
        </w:rPr>
      </w:pPr>
      <w:r w:rsidRPr="004F51A3">
        <w:rPr>
          <w:rFonts w:eastAsia="Calibri"/>
          <w:color w:val="auto"/>
          <w:sz w:val="22"/>
          <w:lang w:eastAsia="en-US"/>
        </w:rPr>
        <w:t>administers the council's financial affairs in accordance with all Acts, Regulations and proper practices;</w:t>
      </w:r>
    </w:p>
    <w:p w:rsidR="004F51A3" w:rsidRPr="004F51A3" w:rsidRDefault="004F51A3" w:rsidP="00D30CCE">
      <w:pPr>
        <w:numPr>
          <w:ilvl w:val="0"/>
          <w:numId w:val="10"/>
        </w:numPr>
        <w:spacing w:after="200" w:line="276" w:lineRule="auto"/>
        <w:ind w:right="0"/>
        <w:contextualSpacing/>
        <w:rPr>
          <w:rFonts w:eastAsia="Calibri"/>
          <w:color w:val="auto"/>
          <w:sz w:val="22"/>
          <w:lang w:eastAsia="en-US"/>
        </w:rPr>
      </w:pPr>
      <w:r w:rsidRPr="004F51A3">
        <w:rPr>
          <w:rFonts w:eastAsia="Calibri"/>
          <w:color w:val="auto"/>
          <w:sz w:val="22"/>
          <w:lang w:eastAsia="en-US"/>
        </w:rPr>
        <w:t>determines on behalf of the council its accounting records and accounting control systems;</w:t>
      </w:r>
    </w:p>
    <w:p w:rsidR="004F51A3" w:rsidRPr="004F51A3" w:rsidRDefault="004F51A3" w:rsidP="00D30CCE">
      <w:pPr>
        <w:numPr>
          <w:ilvl w:val="0"/>
          <w:numId w:val="10"/>
        </w:numPr>
        <w:spacing w:after="200" w:line="276" w:lineRule="auto"/>
        <w:ind w:right="0"/>
        <w:contextualSpacing/>
        <w:rPr>
          <w:rFonts w:eastAsia="Calibri"/>
          <w:color w:val="auto"/>
          <w:sz w:val="22"/>
          <w:lang w:eastAsia="en-US"/>
        </w:rPr>
      </w:pPr>
      <w:r w:rsidRPr="004F51A3">
        <w:rPr>
          <w:rFonts w:eastAsia="Calibri"/>
          <w:color w:val="auto"/>
          <w:sz w:val="22"/>
          <w:lang w:eastAsia="en-US"/>
        </w:rPr>
        <w:t>ensures the accounting control systems are observed;</w:t>
      </w:r>
    </w:p>
    <w:p w:rsidR="004F51A3" w:rsidRPr="004F51A3" w:rsidRDefault="004F51A3" w:rsidP="00D30CCE">
      <w:pPr>
        <w:numPr>
          <w:ilvl w:val="0"/>
          <w:numId w:val="10"/>
        </w:numPr>
        <w:spacing w:after="200" w:line="276" w:lineRule="auto"/>
        <w:ind w:right="0"/>
        <w:contextualSpacing/>
        <w:rPr>
          <w:rFonts w:eastAsia="Calibri"/>
          <w:color w:val="auto"/>
          <w:sz w:val="22"/>
          <w:lang w:eastAsia="en-US"/>
        </w:rPr>
      </w:pPr>
      <w:r w:rsidRPr="004F51A3">
        <w:rPr>
          <w:rFonts w:eastAsia="Calibri"/>
          <w:color w:val="auto"/>
          <w:sz w:val="22"/>
          <w:lang w:eastAsia="en-US"/>
        </w:rPr>
        <w:t>maintains the accounting records of the council up to date in accordance with proper practices;</w:t>
      </w:r>
    </w:p>
    <w:p w:rsidR="004F51A3" w:rsidRPr="004F51A3" w:rsidRDefault="004F51A3" w:rsidP="00D30CCE">
      <w:pPr>
        <w:numPr>
          <w:ilvl w:val="0"/>
          <w:numId w:val="10"/>
        </w:numPr>
        <w:spacing w:after="200" w:line="276" w:lineRule="auto"/>
        <w:ind w:right="0"/>
        <w:contextualSpacing/>
        <w:rPr>
          <w:rFonts w:eastAsia="Calibri"/>
          <w:color w:val="auto"/>
          <w:sz w:val="22"/>
          <w:lang w:eastAsia="en-US"/>
        </w:rPr>
      </w:pPr>
      <w:r w:rsidRPr="004F51A3">
        <w:rPr>
          <w:rFonts w:eastAsia="Calibri"/>
          <w:color w:val="auto"/>
          <w:sz w:val="22"/>
          <w:lang w:eastAsia="en-US"/>
        </w:rPr>
        <w:t>assists the council to secure economy, efficiency and effectiveness in the use of its resources; and</w:t>
      </w:r>
    </w:p>
    <w:p w:rsidR="004F51A3" w:rsidRPr="004F51A3" w:rsidRDefault="004F51A3" w:rsidP="00D30CCE">
      <w:pPr>
        <w:numPr>
          <w:ilvl w:val="0"/>
          <w:numId w:val="10"/>
        </w:numPr>
        <w:spacing w:after="200" w:line="276" w:lineRule="auto"/>
        <w:ind w:right="0"/>
        <w:contextualSpacing/>
        <w:rPr>
          <w:rFonts w:eastAsia="Calibri"/>
          <w:color w:val="auto"/>
          <w:sz w:val="22"/>
          <w:lang w:eastAsia="en-US"/>
        </w:rPr>
      </w:pPr>
      <w:r w:rsidRPr="004F51A3">
        <w:rPr>
          <w:rFonts w:eastAsia="Calibri"/>
          <w:color w:val="auto"/>
          <w:sz w:val="22"/>
          <w:lang w:eastAsia="en-US"/>
        </w:rPr>
        <w:t>produces financial management information as required by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1.11. The accounting records determined by the RFO shall in particular contain:</w:t>
      </w:r>
    </w:p>
    <w:p w:rsidR="004F51A3" w:rsidRPr="004F51A3" w:rsidRDefault="004F51A3" w:rsidP="00D30CCE">
      <w:pPr>
        <w:numPr>
          <w:ilvl w:val="0"/>
          <w:numId w:val="11"/>
        </w:numPr>
        <w:spacing w:after="200" w:line="276" w:lineRule="auto"/>
        <w:ind w:right="0"/>
        <w:contextualSpacing/>
        <w:rPr>
          <w:rFonts w:eastAsia="Calibri"/>
          <w:color w:val="auto"/>
          <w:sz w:val="22"/>
          <w:lang w:eastAsia="en-US"/>
        </w:rPr>
      </w:pPr>
      <w:r w:rsidRPr="004F51A3">
        <w:rPr>
          <w:rFonts w:eastAsia="Calibri"/>
          <w:color w:val="auto"/>
          <w:sz w:val="22"/>
          <w:lang w:eastAsia="en-US"/>
        </w:rPr>
        <w:lastRenderedPageBreak/>
        <w:t>entries from day to day of all sums of money received and expended by the council and the matters to which the income and expenditure or receipts and payments account relate;</w:t>
      </w:r>
    </w:p>
    <w:p w:rsidR="004F51A3" w:rsidRPr="004F51A3" w:rsidRDefault="004F51A3" w:rsidP="00D30CCE">
      <w:pPr>
        <w:numPr>
          <w:ilvl w:val="0"/>
          <w:numId w:val="11"/>
        </w:numPr>
        <w:spacing w:after="200" w:line="276" w:lineRule="auto"/>
        <w:ind w:right="0"/>
        <w:contextualSpacing/>
        <w:rPr>
          <w:rFonts w:eastAsia="Calibri"/>
          <w:color w:val="auto"/>
          <w:sz w:val="22"/>
          <w:lang w:eastAsia="en-US"/>
        </w:rPr>
      </w:pPr>
      <w:r w:rsidRPr="004F51A3">
        <w:rPr>
          <w:rFonts w:eastAsia="Calibri"/>
          <w:color w:val="auto"/>
          <w:sz w:val="22"/>
          <w:lang w:eastAsia="en-US"/>
        </w:rPr>
        <w:t>a record of the assets and liabilities of the council; and</w:t>
      </w:r>
    </w:p>
    <w:p w:rsidR="004F51A3" w:rsidRPr="004F51A3" w:rsidRDefault="004F51A3" w:rsidP="00D30CCE">
      <w:pPr>
        <w:numPr>
          <w:ilvl w:val="0"/>
          <w:numId w:val="11"/>
        </w:numPr>
        <w:spacing w:after="200" w:line="276" w:lineRule="auto"/>
        <w:ind w:right="0"/>
        <w:contextualSpacing/>
        <w:rPr>
          <w:rFonts w:eastAsia="Calibri"/>
          <w:color w:val="auto"/>
          <w:sz w:val="22"/>
          <w:lang w:eastAsia="en-US"/>
        </w:rPr>
      </w:pPr>
      <w:r w:rsidRPr="004F51A3">
        <w:rPr>
          <w:rFonts w:eastAsia="Calibri"/>
          <w:color w:val="auto"/>
          <w:sz w:val="22"/>
          <w:lang w:eastAsia="en-US"/>
        </w:rPr>
        <w:t>wherever relevant, a record of the council’s income and expenditure in relation to claims made, or to be made, for any contribution, grant or subsidy.</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1.12. The accounting control systems determined by the RFO shall include:</w:t>
      </w:r>
    </w:p>
    <w:p w:rsidR="004F51A3" w:rsidRPr="004F51A3" w:rsidRDefault="004F51A3" w:rsidP="00D30CCE">
      <w:pPr>
        <w:numPr>
          <w:ilvl w:val="0"/>
          <w:numId w:val="12"/>
        </w:numPr>
        <w:spacing w:after="200" w:line="276" w:lineRule="auto"/>
        <w:ind w:right="0"/>
        <w:contextualSpacing/>
        <w:rPr>
          <w:rFonts w:eastAsia="Calibri"/>
          <w:color w:val="auto"/>
          <w:sz w:val="22"/>
          <w:lang w:eastAsia="en-US"/>
        </w:rPr>
      </w:pPr>
      <w:r w:rsidRPr="004F51A3">
        <w:rPr>
          <w:rFonts w:eastAsia="Calibri"/>
          <w:color w:val="auto"/>
          <w:sz w:val="22"/>
          <w:lang w:eastAsia="en-US"/>
        </w:rPr>
        <w:t>procedures to ensure that the financial transactions of the council are recorded as soon as reasonably practicable and as accurately and reasonably as possible;</w:t>
      </w:r>
    </w:p>
    <w:p w:rsidR="004F51A3" w:rsidRPr="004F51A3" w:rsidRDefault="004F51A3" w:rsidP="00D30CCE">
      <w:pPr>
        <w:numPr>
          <w:ilvl w:val="0"/>
          <w:numId w:val="12"/>
        </w:numPr>
        <w:spacing w:after="200" w:line="276" w:lineRule="auto"/>
        <w:ind w:right="0"/>
        <w:contextualSpacing/>
        <w:rPr>
          <w:rFonts w:eastAsia="Calibri"/>
          <w:color w:val="auto"/>
          <w:sz w:val="22"/>
          <w:lang w:eastAsia="en-US"/>
        </w:rPr>
      </w:pPr>
      <w:r w:rsidRPr="004F51A3">
        <w:rPr>
          <w:rFonts w:eastAsia="Calibri"/>
          <w:color w:val="auto"/>
          <w:sz w:val="22"/>
          <w:lang w:eastAsia="en-US"/>
        </w:rPr>
        <w:t>procedures to enable the prevention and detection of inaccuracies and fraud and the ability to reconstruct any lost records;</w:t>
      </w:r>
    </w:p>
    <w:p w:rsidR="004F51A3" w:rsidRPr="004F51A3" w:rsidRDefault="004F51A3" w:rsidP="00D30CCE">
      <w:pPr>
        <w:numPr>
          <w:ilvl w:val="0"/>
          <w:numId w:val="12"/>
        </w:numPr>
        <w:spacing w:after="200" w:line="276" w:lineRule="auto"/>
        <w:ind w:right="0"/>
        <w:contextualSpacing/>
        <w:rPr>
          <w:rFonts w:eastAsia="Calibri"/>
          <w:color w:val="auto"/>
          <w:sz w:val="22"/>
          <w:lang w:eastAsia="en-US"/>
        </w:rPr>
      </w:pPr>
      <w:r w:rsidRPr="004F51A3">
        <w:rPr>
          <w:rFonts w:eastAsia="Calibri"/>
          <w:color w:val="auto"/>
          <w:sz w:val="22"/>
          <w:lang w:eastAsia="en-US"/>
        </w:rPr>
        <w:t>identification of the duties of officers dealing with financial transactions and division of responsibilities of those officers in relation to significant transactions;</w:t>
      </w:r>
    </w:p>
    <w:p w:rsidR="004F51A3" w:rsidRPr="004F51A3" w:rsidRDefault="004F51A3" w:rsidP="00D30CCE">
      <w:pPr>
        <w:numPr>
          <w:ilvl w:val="0"/>
          <w:numId w:val="12"/>
        </w:numPr>
        <w:spacing w:after="200" w:line="276" w:lineRule="auto"/>
        <w:ind w:right="0"/>
        <w:contextualSpacing/>
        <w:rPr>
          <w:rFonts w:eastAsia="Calibri"/>
          <w:color w:val="auto"/>
          <w:sz w:val="22"/>
          <w:lang w:eastAsia="en-US"/>
        </w:rPr>
      </w:pPr>
      <w:r w:rsidRPr="004F51A3">
        <w:rPr>
          <w:rFonts w:eastAsia="Calibri"/>
          <w:color w:val="auto"/>
          <w:sz w:val="22"/>
          <w:lang w:eastAsia="en-US"/>
        </w:rPr>
        <w:t>procedures to ensure that uncollectable amounts, including any bad debts are not submitted to the council for approval to be written off except with the approval of the RFO and that the approvals are shown in the accounting records; and</w:t>
      </w:r>
    </w:p>
    <w:p w:rsidR="004F51A3" w:rsidRPr="004F51A3" w:rsidRDefault="004F51A3" w:rsidP="00D30CCE">
      <w:pPr>
        <w:numPr>
          <w:ilvl w:val="0"/>
          <w:numId w:val="12"/>
        </w:numPr>
        <w:spacing w:after="200" w:line="276" w:lineRule="auto"/>
        <w:ind w:right="0"/>
        <w:contextualSpacing/>
        <w:rPr>
          <w:rFonts w:eastAsia="Calibri"/>
          <w:color w:val="auto"/>
          <w:sz w:val="22"/>
          <w:lang w:eastAsia="en-US"/>
        </w:rPr>
      </w:pPr>
      <w:r w:rsidRPr="004F51A3">
        <w:rPr>
          <w:rFonts w:eastAsia="Calibri"/>
          <w:color w:val="auto"/>
          <w:sz w:val="22"/>
          <w:lang w:eastAsia="en-US"/>
        </w:rPr>
        <w:t>measures to ensure that risk is properly managed.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1.13. The council is not empowered by these Regulations or otherwise to delegate certain specified decisions. In particular any decision regarding:</w:t>
      </w:r>
    </w:p>
    <w:p w:rsidR="004F51A3" w:rsidRPr="004F51A3" w:rsidRDefault="004F51A3" w:rsidP="00D30CCE">
      <w:pPr>
        <w:numPr>
          <w:ilvl w:val="0"/>
          <w:numId w:val="13"/>
        </w:numPr>
        <w:spacing w:after="200" w:line="276" w:lineRule="auto"/>
        <w:ind w:right="0"/>
        <w:contextualSpacing/>
        <w:rPr>
          <w:rFonts w:eastAsia="Calibri"/>
          <w:color w:val="auto"/>
          <w:sz w:val="22"/>
          <w:lang w:eastAsia="en-US"/>
        </w:rPr>
      </w:pPr>
      <w:r w:rsidRPr="004F51A3">
        <w:rPr>
          <w:rFonts w:eastAsia="Calibri"/>
          <w:color w:val="auto"/>
          <w:sz w:val="22"/>
          <w:lang w:eastAsia="en-US"/>
        </w:rPr>
        <w:t>setting the final budget or the precept (council tax requirement);</w:t>
      </w:r>
    </w:p>
    <w:p w:rsidR="004F51A3" w:rsidRPr="004F51A3" w:rsidRDefault="004F51A3" w:rsidP="00D30CCE">
      <w:pPr>
        <w:numPr>
          <w:ilvl w:val="0"/>
          <w:numId w:val="13"/>
        </w:numPr>
        <w:spacing w:after="200" w:line="276" w:lineRule="auto"/>
        <w:ind w:right="0"/>
        <w:contextualSpacing/>
        <w:rPr>
          <w:rFonts w:eastAsia="Calibri"/>
          <w:color w:val="auto"/>
          <w:sz w:val="22"/>
          <w:lang w:eastAsia="en-US"/>
        </w:rPr>
      </w:pPr>
      <w:r w:rsidRPr="004F51A3">
        <w:rPr>
          <w:rFonts w:eastAsia="Calibri"/>
          <w:color w:val="auto"/>
          <w:sz w:val="22"/>
          <w:lang w:eastAsia="en-US"/>
        </w:rPr>
        <w:t>approving accounting statements;</w:t>
      </w:r>
    </w:p>
    <w:p w:rsidR="004F51A3" w:rsidRPr="004F51A3" w:rsidRDefault="004F51A3" w:rsidP="00D30CCE">
      <w:pPr>
        <w:numPr>
          <w:ilvl w:val="0"/>
          <w:numId w:val="13"/>
        </w:numPr>
        <w:spacing w:after="200" w:line="276" w:lineRule="auto"/>
        <w:ind w:right="0"/>
        <w:contextualSpacing/>
        <w:rPr>
          <w:rFonts w:eastAsia="Calibri"/>
          <w:color w:val="auto"/>
          <w:sz w:val="22"/>
          <w:lang w:eastAsia="en-US"/>
        </w:rPr>
      </w:pPr>
      <w:r w:rsidRPr="004F51A3">
        <w:rPr>
          <w:rFonts w:eastAsia="Calibri"/>
          <w:color w:val="auto"/>
          <w:sz w:val="22"/>
          <w:lang w:eastAsia="en-US"/>
        </w:rPr>
        <w:t>approving an annual governance statement;</w:t>
      </w:r>
    </w:p>
    <w:p w:rsidR="004F51A3" w:rsidRPr="004F51A3" w:rsidRDefault="004F51A3" w:rsidP="00D30CCE">
      <w:pPr>
        <w:numPr>
          <w:ilvl w:val="0"/>
          <w:numId w:val="13"/>
        </w:numPr>
        <w:spacing w:after="200" w:line="276" w:lineRule="auto"/>
        <w:ind w:right="0"/>
        <w:contextualSpacing/>
        <w:rPr>
          <w:rFonts w:eastAsia="Calibri"/>
          <w:color w:val="auto"/>
          <w:sz w:val="22"/>
          <w:lang w:eastAsia="en-US"/>
        </w:rPr>
      </w:pPr>
      <w:r w:rsidRPr="004F51A3">
        <w:rPr>
          <w:rFonts w:eastAsia="Calibri"/>
          <w:color w:val="auto"/>
          <w:sz w:val="22"/>
          <w:lang w:eastAsia="en-US"/>
        </w:rPr>
        <w:t>borrowing;</w:t>
      </w:r>
    </w:p>
    <w:p w:rsidR="004F51A3" w:rsidRPr="004F51A3" w:rsidRDefault="004F51A3" w:rsidP="00D30CCE">
      <w:pPr>
        <w:numPr>
          <w:ilvl w:val="0"/>
          <w:numId w:val="13"/>
        </w:numPr>
        <w:spacing w:after="200" w:line="276" w:lineRule="auto"/>
        <w:ind w:right="0"/>
        <w:contextualSpacing/>
        <w:rPr>
          <w:rFonts w:eastAsia="Calibri"/>
          <w:color w:val="auto"/>
          <w:sz w:val="22"/>
          <w:lang w:eastAsia="en-US"/>
        </w:rPr>
      </w:pPr>
      <w:r w:rsidRPr="004F51A3">
        <w:rPr>
          <w:rFonts w:eastAsia="Calibri"/>
          <w:color w:val="auto"/>
          <w:sz w:val="22"/>
          <w:lang w:eastAsia="en-US"/>
        </w:rPr>
        <w:t>writing off bad debts;</w:t>
      </w:r>
    </w:p>
    <w:p w:rsidR="004F51A3" w:rsidRPr="004F51A3" w:rsidRDefault="004F51A3" w:rsidP="00D30CCE">
      <w:pPr>
        <w:numPr>
          <w:ilvl w:val="0"/>
          <w:numId w:val="13"/>
        </w:numPr>
        <w:spacing w:after="200" w:line="276" w:lineRule="auto"/>
        <w:ind w:right="0"/>
        <w:contextualSpacing/>
        <w:rPr>
          <w:rFonts w:eastAsia="Calibri"/>
          <w:color w:val="auto"/>
          <w:sz w:val="22"/>
          <w:lang w:eastAsia="en-US"/>
        </w:rPr>
      </w:pPr>
      <w:r w:rsidRPr="004F51A3">
        <w:rPr>
          <w:rFonts w:eastAsia="Calibri"/>
          <w:color w:val="auto"/>
          <w:sz w:val="22"/>
          <w:lang w:eastAsia="en-US"/>
        </w:rPr>
        <w:t>declaring eligibility for the General Power of Competence; and</w:t>
      </w:r>
    </w:p>
    <w:p w:rsidR="004F51A3" w:rsidRPr="004F51A3" w:rsidRDefault="004F51A3" w:rsidP="00D30CCE">
      <w:pPr>
        <w:numPr>
          <w:ilvl w:val="0"/>
          <w:numId w:val="13"/>
        </w:numPr>
        <w:spacing w:after="200" w:line="276" w:lineRule="auto"/>
        <w:ind w:right="0"/>
        <w:contextualSpacing/>
        <w:rPr>
          <w:rFonts w:eastAsia="Calibri"/>
          <w:color w:val="auto"/>
          <w:sz w:val="22"/>
          <w:lang w:eastAsia="en-US"/>
        </w:rPr>
      </w:pPr>
      <w:r w:rsidRPr="004F51A3">
        <w:rPr>
          <w:rFonts w:eastAsia="Calibri"/>
          <w:color w:val="auto"/>
          <w:sz w:val="22"/>
          <w:lang w:eastAsia="en-US"/>
        </w:rPr>
        <w:t>addressing recommendations in any report from the internal or external auditors, shall be a matter for the full council only.</w:t>
      </w:r>
    </w:p>
    <w:p w:rsidR="004F51A3" w:rsidRPr="004F51A3" w:rsidRDefault="004F51A3" w:rsidP="004F51A3">
      <w:pPr>
        <w:spacing w:after="200" w:line="276" w:lineRule="auto"/>
        <w:ind w:left="0" w:right="0" w:firstLine="0"/>
        <w:rPr>
          <w:rFonts w:eastAsia="Calibri"/>
          <w:color w:val="auto"/>
          <w:sz w:val="22"/>
          <w:lang w:eastAsia="en-US"/>
        </w:rPr>
      </w:pPr>
    </w:p>
    <w:p w:rsidR="004F51A3" w:rsidRPr="004F51A3" w:rsidRDefault="004F51A3" w:rsidP="004F51A3">
      <w:pPr>
        <w:spacing w:after="200" w:line="276" w:lineRule="auto"/>
        <w:ind w:left="0" w:right="0" w:firstLine="0"/>
        <w:rPr>
          <w:rFonts w:eastAsia="Calibri"/>
          <w:color w:val="auto"/>
          <w:sz w:val="22"/>
          <w:lang w:eastAsia="en-US"/>
        </w:rPr>
      </w:pP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1.14. In addition, the council must:</w:t>
      </w:r>
    </w:p>
    <w:p w:rsidR="004F51A3" w:rsidRPr="004F51A3" w:rsidRDefault="004F51A3" w:rsidP="00D30CCE">
      <w:pPr>
        <w:numPr>
          <w:ilvl w:val="0"/>
          <w:numId w:val="14"/>
        </w:numPr>
        <w:spacing w:after="200" w:line="276" w:lineRule="auto"/>
        <w:ind w:right="0"/>
        <w:contextualSpacing/>
        <w:rPr>
          <w:rFonts w:eastAsia="Calibri"/>
          <w:color w:val="auto"/>
          <w:sz w:val="22"/>
          <w:lang w:eastAsia="en-US"/>
        </w:rPr>
      </w:pPr>
      <w:r w:rsidRPr="004F51A3">
        <w:rPr>
          <w:rFonts w:eastAsia="Calibri"/>
          <w:color w:val="auto"/>
          <w:sz w:val="22"/>
          <w:lang w:eastAsia="en-US"/>
        </w:rPr>
        <w:t>determine and keep under regular review the bank mandate for all council bank accounts;</w:t>
      </w:r>
    </w:p>
    <w:p w:rsidR="004F51A3" w:rsidRPr="004F51A3" w:rsidRDefault="004F51A3" w:rsidP="00D30CCE">
      <w:pPr>
        <w:numPr>
          <w:ilvl w:val="0"/>
          <w:numId w:val="14"/>
        </w:numPr>
        <w:spacing w:after="200" w:line="276" w:lineRule="auto"/>
        <w:ind w:right="0"/>
        <w:contextualSpacing/>
        <w:rPr>
          <w:rFonts w:eastAsia="Calibri"/>
          <w:color w:val="auto"/>
          <w:sz w:val="22"/>
          <w:lang w:eastAsia="en-US"/>
        </w:rPr>
      </w:pPr>
      <w:r w:rsidRPr="004F51A3">
        <w:rPr>
          <w:rFonts w:eastAsia="Calibri"/>
          <w:color w:val="auto"/>
          <w:sz w:val="22"/>
          <w:lang w:eastAsia="en-US"/>
        </w:rPr>
        <w:t>approve any grant or a single commitment in excess of [£5,000]; and</w:t>
      </w:r>
    </w:p>
    <w:p w:rsidR="004F51A3" w:rsidRPr="004F51A3" w:rsidRDefault="004F51A3" w:rsidP="00D30CCE">
      <w:pPr>
        <w:numPr>
          <w:ilvl w:val="0"/>
          <w:numId w:val="14"/>
        </w:numPr>
        <w:spacing w:after="200" w:line="276" w:lineRule="auto"/>
        <w:ind w:right="0"/>
        <w:contextualSpacing/>
        <w:rPr>
          <w:rFonts w:eastAsia="Calibri"/>
          <w:color w:val="auto"/>
          <w:sz w:val="22"/>
          <w:lang w:eastAsia="en-US"/>
        </w:rPr>
      </w:pPr>
      <w:r w:rsidRPr="004F51A3">
        <w:rPr>
          <w:rFonts w:eastAsia="Calibri"/>
          <w:color w:val="auto"/>
          <w:sz w:val="22"/>
          <w:lang w:eastAsia="en-US"/>
        </w:rPr>
        <w:t>in respect of the annual salary for any employee have regard to recommendations about annual salaries of employees made by the relevant committee in accordance with its terms of reference.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 xml:space="preserve">In these financial regulations the term ‘proper practice’ or ‘proper practices’ shall refer to guidance issued in </w:t>
      </w:r>
      <w:r w:rsidRPr="004F51A3">
        <w:rPr>
          <w:rFonts w:eastAsia="Calibri"/>
          <w:i/>
          <w:color w:val="auto"/>
          <w:sz w:val="22"/>
          <w:lang w:eastAsia="en-US"/>
        </w:rPr>
        <w:t>Governance and Accountability for Local Councils - a Practitioners’ Guide (England)</w:t>
      </w:r>
      <w:r w:rsidRPr="004F51A3">
        <w:rPr>
          <w:rFonts w:eastAsia="Calibri"/>
          <w:color w:val="auto"/>
          <w:sz w:val="22"/>
          <w:lang w:eastAsia="en-US"/>
        </w:rPr>
        <w:t xml:space="preserve"> issued by the Joint Practitioners Advisory Group (JPAG), available from the websites of NALC and the Society for Local Council Clerks (SLCC).</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2. Accounting and audit (internal and external)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2.1. All accounting procedures and financial records of the council shall be determined by the RFO in accordance with the Accounts and Audit Regulations, appropriate guidance and proper practices.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2.5. The internal auditor shall be appointed by and shall carry out the work in relation to internal controls required by the council in accordance with proper practices.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2.6. The internal auditor shall:</w:t>
      </w:r>
    </w:p>
    <w:p w:rsidR="004F51A3" w:rsidRPr="004F51A3" w:rsidRDefault="004F51A3" w:rsidP="00D30CCE">
      <w:pPr>
        <w:numPr>
          <w:ilvl w:val="0"/>
          <w:numId w:val="15"/>
        </w:numPr>
        <w:spacing w:after="200" w:line="276" w:lineRule="auto"/>
        <w:ind w:right="0"/>
        <w:contextualSpacing/>
        <w:rPr>
          <w:rFonts w:eastAsia="Calibri"/>
          <w:color w:val="auto"/>
          <w:sz w:val="22"/>
          <w:lang w:eastAsia="en-US"/>
        </w:rPr>
      </w:pPr>
      <w:r w:rsidRPr="004F51A3">
        <w:rPr>
          <w:rFonts w:eastAsia="Calibri"/>
          <w:color w:val="auto"/>
          <w:sz w:val="22"/>
          <w:lang w:eastAsia="en-US"/>
        </w:rPr>
        <w:t>be competent and independent of the financial operations of the council;</w:t>
      </w:r>
    </w:p>
    <w:p w:rsidR="004F51A3" w:rsidRPr="004F51A3" w:rsidRDefault="004F51A3" w:rsidP="00D30CCE">
      <w:pPr>
        <w:numPr>
          <w:ilvl w:val="0"/>
          <w:numId w:val="15"/>
        </w:numPr>
        <w:spacing w:after="200" w:line="276" w:lineRule="auto"/>
        <w:ind w:right="0"/>
        <w:contextualSpacing/>
        <w:rPr>
          <w:rFonts w:eastAsia="Calibri"/>
          <w:color w:val="auto"/>
          <w:sz w:val="22"/>
          <w:lang w:eastAsia="en-US"/>
        </w:rPr>
      </w:pPr>
      <w:r w:rsidRPr="004F51A3">
        <w:rPr>
          <w:rFonts w:eastAsia="Calibri"/>
          <w:color w:val="auto"/>
          <w:sz w:val="22"/>
          <w:lang w:eastAsia="en-US"/>
        </w:rPr>
        <w:t>report to council in writing, or in person, on a regular basis with a minimum of one annual written report during each financial year;</w:t>
      </w:r>
    </w:p>
    <w:p w:rsidR="004F51A3" w:rsidRPr="004F51A3" w:rsidRDefault="004F51A3" w:rsidP="00D30CCE">
      <w:pPr>
        <w:numPr>
          <w:ilvl w:val="0"/>
          <w:numId w:val="15"/>
        </w:numPr>
        <w:spacing w:after="200" w:line="276" w:lineRule="auto"/>
        <w:ind w:right="0"/>
        <w:contextualSpacing/>
        <w:rPr>
          <w:rFonts w:eastAsia="Calibri"/>
          <w:color w:val="auto"/>
          <w:sz w:val="22"/>
          <w:lang w:eastAsia="en-US"/>
        </w:rPr>
      </w:pPr>
      <w:r w:rsidRPr="004F51A3">
        <w:rPr>
          <w:rFonts w:eastAsia="Calibri"/>
          <w:color w:val="auto"/>
          <w:sz w:val="22"/>
          <w:lang w:eastAsia="en-US"/>
        </w:rPr>
        <w:t>to demonstrate competence, objectivity and independence, be free from any actual or perceived conflicts of interest, including those arising from family relationships; and</w:t>
      </w:r>
    </w:p>
    <w:p w:rsidR="004F51A3" w:rsidRPr="004F51A3" w:rsidRDefault="004F51A3" w:rsidP="00D30CCE">
      <w:pPr>
        <w:numPr>
          <w:ilvl w:val="0"/>
          <w:numId w:val="15"/>
        </w:numPr>
        <w:spacing w:after="200" w:line="276" w:lineRule="auto"/>
        <w:ind w:right="0"/>
        <w:contextualSpacing/>
        <w:rPr>
          <w:rFonts w:eastAsia="Calibri"/>
          <w:color w:val="auto"/>
          <w:sz w:val="22"/>
          <w:lang w:eastAsia="en-US"/>
        </w:rPr>
      </w:pPr>
      <w:r w:rsidRPr="004F51A3">
        <w:rPr>
          <w:rFonts w:eastAsia="Calibri"/>
          <w:color w:val="auto"/>
          <w:sz w:val="22"/>
          <w:lang w:eastAsia="en-US"/>
        </w:rPr>
        <w:t>has no involvement in the financial decision making, management or control of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2.7. Internal or external auditors may not under any circumstances:</w:t>
      </w:r>
    </w:p>
    <w:p w:rsidR="004F51A3" w:rsidRPr="004F51A3" w:rsidRDefault="004F51A3" w:rsidP="00D30CCE">
      <w:pPr>
        <w:numPr>
          <w:ilvl w:val="0"/>
          <w:numId w:val="16"/>
        </w:numPr>
        <w:spacing w:after="200" w:line="276" w:lineRule="auto"/>
        <w:ind w:right="0"/>
        <w:contextualSpacing/>
        <w:rPr>
          <w:rFonts w:eastAsia="Calibri"/>
          <w:color w:val="auto"/>
          <w:sz w:val="22"/>
          <w:lang w:eastAsia="en-US"/>
        </w:rPr>
      </w:pPr>
      <w:r w:rsidRPr="004F51A3">
        <w:rPr>
          <w:rFonts w:eastAsia="Calibri"/>
          <w:color w:val="auto"/>
          <w:sz w:val="22"/>
          <w:lang w:eastAsia="en-US"/>
        </w:rPr>
        <w:t>perform any operational duties for the council;</w:t>
      </w:r>
    </w:p>
    <w:p w:rsidR="004F51A3" w:rsidRPr="004F51A3" w:rsidRDefault="004F51A3" w:rsidP="00D30CCE">
      <w:pPr>
        <w:numPr>
          <w:ilvl w:val="0"/>
          <w:numId w:val="16"/>
        </w:numPr>
        <w:spacing w:after="200" w:line="276" w:lineRule="auto"/>
        <w:ind w:right="0"/>
        <w:contextualSpacing/>
        <w:rPr>
          <w:rFonts w:eastAsia="Calibri"/>
          <w:color w:val="auto"/>
          <w:sz w:val="22"/>
          <w:lang w:eastAsia="en-US"/>
        </w:rPr>
      </w:pPr>
      <w:r w:rsidRPr="004F51A3">
        <w:rPr>
          <w:rFonts w:eastAsia="Calibri"/>
          <w:color w:val="auto"/>
          <w:sz w:val="22"/>
          <w:lang w:eastAsia="en-US"/>
        </w:rPr>
        <w:t>initiate or approve accounting transactions; or</w:t>
      </w:r>
    </w:p>
    <w:p w:rsidR="004F51A3" w:rsidRPr="004F51A3" w:rsidRDefault="004F51A3" w:rsidP="00D30CCE">
      <w:pPr>
        <w:numPr>
          <w:ilvl w:val="0"/>
          <w:numId w:val="16"/>
        </w:numPr>
        <w:spacing w:after="200" w:line="276" w:lineRule="auto"/>
        <w:ind w:right="0"/>
        <w:contextualSpacing/>
        <w:rPr>
          <w:rFonts w:eastAsia="Calibri"/>
          <w:color w:val="auto"/>
          <w:sz w:val="22"/>
          <w:lang w:eastAsia="en-US"/>
        </w:rPr>
      </w:pPr>
      <w:r w:rsidRPr="004F51A3">
        <w:rPr>
          <w:rFonts w:eastAsia="Calibri"/>
          <w:color w:val="auto"/>
          <w:sz w:val="22"/>
          <w:lang w:eastAsia="en-US"/>
        </w:rPr>
        <w:t>direct the activities of any council employee, except to the extent that such employees have been appropriately assigned to assist the internal auditor.</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2.8. For the avoidance of doubt, in relation to internal audit the terms ‘independent’ and ‘independence’ shall have the same meaning as is described in proper practices.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2.10. The RFO shall, without undue delay, bring to the attention of all councillors any correspondence or report from internal or external auditors.</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3. Annual estimates (budget) and forward planning</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3.2. The RFO must each year, by no later than November, prepare detailed estimates of all receipts and payments including the use of reserves and all sources of funding for the following financial year in the form of a budget to be considered by the Finance Committee and then agreed by the full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3.3. The council shall consider annual budget proposals in relation to the council’s three year forecast of revenue and capital receipts and payments including recommendations for the use of reserves and sources of funding and update the forecast accordingly.</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3.5. The approved annual budget shall form the basis of financial control for the ensuing year.</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 xml:space="preserve">4. Budgetary control and authority to spend </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4.1. Expenditure on revenue items may be authorised up to the amounts included for that class of expenditure in the approved budget. This authority is to be determined by:</w:t>
      </w:r>
    </w:p>
    <w:p w:rsidR="004F51A3" w:rsidRPr="004F51A3" w:rsidRDefault="004F51A3" w:rsidP="00D30CCE">
      <w:pPr>
        <w:numPr>
          <w:ilvl w:val="0"/>
          <w:numId w:val="17"/>
        </w:numPr>
        <w:spacing w:after="200" w:line="276" w:lineRule="auto"/>
        <w:ind w:right="0"/>
        <w:contextualSpacing/>
        <w:rPr>
          <w:rFonts w:eastAsia="Calibri"/>
          <w:color w:val="auto"/>
          <w:sz w:val="22"/>
          <w:lang w:eastAsia="en-US"/>
        </w:rPr>
      </w:pPr>
      <w:r w:rsidRPr="004F51A3">
        <w:rPr>
          <w:rFonts w:eastAsia="Calibri"/>
          <w:color w:val="auto"/>
          <w:sz w:val="22"/>
          <w:lang w:eastAsia="en-US"/>
        </w:rPr>
        <w:t>the council for all items over [£5,000];</w:t>
      </w:r>
    </w:p>
    <w:p w:rsidR="004F51A3" w:rsidRPr="004F51A3" w:rsidRDefault="004F51A3" w:rsidP="00D30CCE">
      <w:pPr>
        <w:numPr>
          <w:ilvl w:val="0"/>
          <w:numId w:val="17"/>
        </w:numPr>
        <w:spacing w:after="200" w:line="276" w:lineRule="auto"/>
        <w:ind w:right="0"/>
        <w:contextualSpacing/>
        <w:rPr>
          <w:rFonts w:eastAsia="Calibri"/>
          <w:color w:val="auto"/>
          <w:sz w:val="22"/>
          <w:lang w:eastAsia="en-US"/>
        </w:rPr>
      </w:pPr>
      <w:r w:rsidRPr="004F51A3">
        <w:rPr>
          <w:rFonts w:eastAsia="Calibri"/>
          <w:color w:val="auto"/>
          <w:sz w:val="22"/>
          <w:lang w:eastAsia="en-US"/>
        </w:rPr>
        <w:t>a duly delegated committee of the council for items over [£500]; or</w:t>
      </w:r>
    </w:p>
    <w:p w:rsidR="004F51A3" w:rsidRPr="004F51A3" w:rsidRDefault="004F51A3" w:rsidP="00D30CCE">
      <w:pPr>
        <w:numPr>
          <w:ilvl w:val="0"/>
          <w:numId w:val="17"/>
        </w:numPr>
        <w:spacing w:after="200" w:line="276" w:lineRule="auto"/>
        <w:ind w:right="0"/>
        <w:contextualSpacing/>
        <w:rPr>
          <w:rFonts w:eastAsia="Calibri"/>
          <w:color w:val="auto"/>
          <w:sz w:val="22"/>
          <w:lang w:eastAsia="en-US"/>
        </w:rPr>
      </w:pPr>
      <w:r w:rsidRPr="004F51A3">
        <w:rPr>
          <w:rFonts w:eastAsia="Calibri"/>
          <w:color w:val="auto"/>
          <w:sz w:val="22"/>
          <w:lang w:eastAsia="en-US"/>
        </w:rPr>
        <w:t>the Clerk, in conjunction with Chairman of Council or Chairman of the appropriate committee, for any items below [£500].</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Such authority is to be evidenced by a minute or by an authorisation slip duly signed by the Clerk, and where necessary also by the appropriate Chairman.</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Contracts may not be disaggregated to avoid controls imposed by these regulations.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4.3. Unspent provisions in the revenue or capital budgets for completed projects shall not be carried forward to a subsequent year.</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4.7. All capital works shall be administered in accordance with the council's standing orders and financial regulations relating to contracts.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4.9. Changes in earmarked reserves shall be approved by council as part of the budgetary control process.</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5. Banking arrangements and authorisation of payments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5.3. All invoices for payment shall be examined, verified and certified by the RFO to confirm that the work, goods or services to which each invoice relates has been received, carried out, examined and represents expenditure previously approved by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5.4. The RFO shall examine invoices for arithmetical accuracy and analyse them to the appropriate expenditure heading. The RFO shall take all steps to pay all invoices submitted, and which are in order, at the next available Finance Committee meeting.</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5.5. The Clerk and RFO shall have delegated authority to authorise the payment of items only in the following circumstances:</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b) An expenditure item authorised under 5.6 below (continuing contracts and obligations) provided that a list of such payments shall be submitted to the next appropriate meeting of council [or finance committee]; or</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c) fund transfers within the councils banking arrangements up to the sum of [£10,000], provided that a list of such payments shall be submitted to the next appropriate meeting of council [or finance committee].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5.7. A record of regular payments made under 5.6 above shall be drawn up and be signed by two members on each and every occasion when payment is authorised - thus controlling the risk of duplicated payments being authorised and / or made.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5.10. The council will aim to rotate the duties of members in these Regulations so that onerous duties are shared out as evenly as possible over time.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5.11. Any changes in the recorded details of suppliers, such as bank account records, shall be approved in writing by a Member.</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6. Instructions for the making of payments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 The council will make safe and efficient arrangements for the making of its payments.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6.2. Following authorisation under Financial Regulation 5 above, the council, a duly delegated committee or, if so delegated, the Clerk or RFO shall give instruction that a payment shall be made.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6.3. All payments shall be affected by cheque or other instructions to the council's bankers, or otherwise, in accordance with a resolution of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6.4. Cheques or orders for payment drawn on the bank account in accordance with the schedule as presented to council or committee shall be signed by three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6.5. To indicate agreement of the details shown on the cheque or order for payment with the counterfoil and the invoice or similar documentation, the signatories shall each also initial the cheque counterfoil.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6.7. If thought appropriate by the council, payment for utility supplies (energy, telephone and water) and any National Non-Domestic Rates may be made by variable direct debit provided that the instructions are signed by four members and any payments are reported to council as made. The approval of the use of a variable direct debit shall be renewed by resolution of the council at least every two years.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6.10. If thought appropriate by the council payment for certain items may be made by internet banking transfer provided evidence is retained showing which members approved the payment.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6.12. No employee or councillor shall disclose any PIN or password, relevant to the working of the council or its bank accounts, to any person not authorised in writing by the council or a duly delegated committee.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6.13. Regular back-up copies of the records on any computer shall be made and shall be stored securely away from the computer in question, and preferably off site.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6.14. The council, and any members using computers for the council’s financial business, shall ensure that anti-virus, anti-spyware and firewall software with automatic updates, together with a high level of security, is used.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6.17. Changes to account details for suppliers, which are used for internet banking may only be changed on written hard copy notification by the supplier and supported by hard copy authority for change signed by the Clerk and 3 members of the Council. A programme of regular checks of standing data with suppliers will be followed.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6.18.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6.19. The RFO may provide petty cash to officers for the purpose of defraying operational and other expenses. Vouchers for payments made shall be forwarded to the RFO with a claim for reimbursement.</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a) The RFO shall maintain a petty cash float of £150 for the purpose of defraying operational and other expenses. Vouchers for payments made from petty cash shall be kept to substantiate the payment.</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b) Income received must not be paid into the petty cash float but must be separately banked, as provided elsewhere in these regulations.</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c) Payments to maintain the petty cash float shall be shown separately on the schedule of payments presented to council under 5.2 above.]</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7. Payment of salaries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7.3. No changes shall be made to any employee’s pay, emoluments, or terms and conditions of employment without the prior consent of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4F51A3" w:rsidRPr="004F51A3" w:rsidRDefault="004F51A3" w:rsidP="004F51A3">
      <w:pPr>
        <w:spacing w:after="200" w:line="276" w:lineRule="auto"/>
        <w:ind w:left="0" w:right="0" w:firstLine="720"/>
        <w:rPr>
          <w:rFonts w:eastAsia="Calibri"/>
          <w:color w:val="auto"/>
          <w:sz w:val="22"/>
          <w:lang w:eastAsia="en-US"/>
        </w:rPr>
      </w:pPr>
      <w:r w:rsidRPr="004F51A3">
        <w:rPr>
          <w:rFonts w:eastAsia="Calibri"/>
          <w:color w:val="auto"/>
          <w:sz w:val="22"/>
          <w:lang w:eastAsia="en-US"/>
        </w:rPr>
        <w:t>a) by any councillor who can demonstrate a need to know;</w:t>
      </w:r>
    </w:p>
    <w:p w:rsidR="004F51A3" w:rsidRPr="004F51A3" w:rsidRDefault="004F51A3" w:rsidP="004F51A3">
      <w:pPr>
        <w:spacing w:after="200" w:line="276" w:lineRule="auto"/>
        <w:ind w:left="0" w:right="0" w:firstLine="720"/>
        <w:rPr>
          <w:rFonts w:eastAsia="Calibri"/>
          <w:color w:val="auto"/>
          <w:sz w:val="22"/>
          <w:lang w:eastAsia="en-US"/>
        </w:rPr>
      </w:pPr>
      <w:r w:rsidRPr="004F51A3">
        <w:rPr>
          <w:rFonts w:eastAsia="Calibri"/>
          <w:color w:val="auto"/>
          <w:sz w:val="22"/>
          <w:lang w:eastAsia="en-US"/>
        </w:rPr>
        <w:t>b) by the internal auditor;</w:t>
      </w:r>
    </w:p>
    <w:p w:rsidR="004F51A3" w:rsidRPr="004F51A3" w:rsidRDefault="004F51A3" w:rsidP="004F51A3">
      <w:pPr>
        <w:spacing w:after="200" w:line="276" w:lineRule="auto"/>
        <w:ind w:left="0" w:right="0" w:firstLine="720"/>
        <w:rPr>
          <w:rFonts w:eastAsia="Calibri"/>
          <w:color w:val="auto"/>
          <w:sz w:val="22"/>
          <w:lang w:eastAsia="en-US"/>
        </w:rPr>
      </w:pPr>
      <w:r w:rsidRPr="004F51A3">
        <w:rPr>
          <w:rFonts w:eastAsia="Calibri"/>
          <w:color w:val="auto"/>
          <w:sz w:val="22"/>
          <w:lang w:eastAsia="en-US"/>
        </w:rPr>
        <w:t>c) by the external auditor; or</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d) by any person authorised under Audit Commission Act 1998, or any superseding legislation.</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7.5. The total of such payments in each calendar month shall be reported with all other payments as made as may be required under these Financial Regulations, to ensure that only payments due for the period have actually been paid.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7.6. An effective system of personal performance management should be maintained for the senior officers.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7.7. Any termination payments shall be supported by a clear business case and reported to the council. Termination payments shall only be authorised by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7.8. Before employing interim staff, the council must consider a full business case.</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8. Loans and investments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 xml:space="preserve">8.1. All borrowings shall be affected in the name of the council, after obtaining any necessary borrowing approval. Any application for borrowing approval shall be approved by Council as to terms and purpose. The </w:t>
      </w:r>
      <w:r w:rsidRPr="004F51A3">
        <w:rPr>
          <w:rFonts w:eastAsia="Calibri"/>
          <w:color w:val="auto"/>
          <w:sz w:val="22"/>
          <w:lang w:eastAsia="en-US"/>
        </w:rPr>
        <w:lastRenderedPageBreak/>
        <w:t>application for borrowing approval, and subsequent arrangements for the loan shall only be approved by full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8.3. The council will arrange with the council’s banks and investment providers for the sending of a copy of each statement of account to the Chairman of the council at the same time as one is issued to the Clerk or RFO.</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8.4. All loans and investments shall be negotiated in the name of the council and shall be for a set period in accordance with council policy.</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8.5. The council shall consider the need for an Investment Strategy and Policy which, if drawn up, shall be in accordance with relevant regulations, proper practices and guidance. Any Strategy and Policy shall be reviewed by the council at least annually.</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8.6. All investments of money under the control of the council shall be in the name of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8.7. All investment certificates and other documents relating thereto shall be retained in the custody of the RFO.</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8.8. Payments in respect of short term or long-term investments, including transfers between bank accounts held in the same bank, or branch, shall be made in accordance with Regulation 5 (Authorisation of payments) and Regulation 6 (Instructions for payments).</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9. Income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9.1. The collection of all sums due to the council shall be the responsibility of and under the supervision of the RFO.</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9.2. Particulars of all charges to be made for work done, services rendered or goods supplied shall be agreed annually by the council, notified to the RFO and the RFO shall be responsible for the collection of all accounts due to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9.3. The council will review all fees and charges at least annually, following a report of the Clerk.</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9.4. Any sums found to be irrecoverable and any bad debts shall be reported to the council and shall be written off in the year.</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9.5. All sums received on behalf of the council shall be banked intact as directed by the RFO. In all cases, all receipts shall be deposited with the council's bankers with such frequency as the RFO considers necessary.</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9.6. The origin of each receipt shall be entered on the paying-in slip.</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9.7. Personal cheques shall not be cashed out of money held on behalf of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9.8. The RFO shall promptly complete any VAT Return that is required. Any repayment claim due in accordance with VAT Act 1994 section 33 shall be made at least annually coinciding with the financial year end.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10. Orders for work, goods and services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10.1. An official order or letter shall be issued for all work, goods and services unless a formal contract is to be prepared or an official order would be inappropriate. Copies of orders shall be retained.</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10.2. Order books shall be controlled by the RFO.</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10.4. A member may not issue an official order or make any contract on behalf of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11. Contracts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11.1. Procedures as to contracts are laid down as follows:</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a) Every contract shall comply with these financial regulations, and no exceptions shall be made otherwise than in an emergency provided that this regulation need not apply to contracts which relate to items (i) to (vi) below:</w:t>
      </w:r>
    </w:p>
    <w:p w:rsidR="004F51A3" w:rsidRPr="004F51A3" w:rsidRDefault="004F51A3" w:rsidP="004F51A3">
      <w:pPr>
        <w:spacing w:after="200" w:line="276" w:lineRule="auto"/>
        <w:ind w:left="1440" w:right="0" w:firstLine="0"/>
        <w:rPr>
          <w:rFonts w:eastAsia="Calibri"/>
          <w:color w:val="auto"/>
          <w:sz w:val="22"/>
          <w:lang w:eastAsia="en-US"/>
        </w:rPr>
      </w:pPr>
      <w:r w:rsidRPr="004F51A3">
        <w:rPr>
          <w:rFonts w:eastAsia="Calibri"/>
          <w:color w:val="auto"/>
          <w:sz w:val="22"/>
          <w:lang w:eastAsia="en-US"/>
        </w:rPr>
        <w:t>i. for the supply of gas, electricity, water, sewerage and telephone services;</w:t>
      </w:r>
    </w:p>
    <w:p w:rsidR="004F51A3" w:rsidRPr="004F51A3" w:rsidRDefault="004F51A3" w:rsidP="004F51A3">
      <w:pPr>
        <w:spacing w:after="200" w:line="276" w:lineRule="auto"/>
        <w:ind w:left="1440" w:right="0" w:firstLine="0"/>
        <w:rPr>
          <w:rFonts w:eastAsia="Calibri"/>
          <w:color w:val="auto"/>
          <w:sz w:val="22"/>
          <w:lang w:eastAsia="en-US"/>
        </w:rPr>
      </w:pPr>
      <w:r w:rsidRPr="004F51A3">
        <w:rPr>
          <w:rFonts w:eastAsia="Calibri"/>
          <w:color w:val="auto"/>
          <w:sz w:val="22"/>
          <w:lang w:eastAsia="en-US"/>
        </w:rPr>
        <w:t>ii. for specialist services such as are provided by legal professionals acting in disputes;</w:t>
      </w:r>
    </w:p>
    <w:p w:rsidR="004F51A3" w:rsidRPr="004F51A3" w:rsidRDefault="004F51A3" w:rsidP="004F51A3">
      <w:pPr>
        <w:spacing w:after="200" w:line="276" w:lineRule="auto"/>
        <w:ind w:left="1440" w:right="0" w:firstLine="0"/>
        <w:rPr>
          <w:rFonts w:eastAsia="Calibri"/>
          <w:color w:val="auto"/>
          <w:sz w:val="22"/>
          <w:lang w:eastAsia="en-US"/>
        </w:rPr>
      </w:pPr>
      <w:r w:rsidRPr="004F51A3">
        <w:rPr>
          <w:rFonts w:eastAsia="Calibri"/>
          <w:color w:val="auto"/>
          <w:sz w:val="22"/>
          <w:lang w:eastAsia="en-US"/>
        </w:rPr>
        <w:t>iii. for work to be executed or goods or materials to be supplied which consist of repairs to or parts for existing machinery or equipment or plant;</w:t>
      </w:r>
    </w:p>
    <w:p w:rsidR="004F51A3" w:rsidRPr="004F51A3" w:rsidRDefault="004F51A3" w:rsidP="004F51A3">
      <w:pPr>
        <w:spacing w:after="200" w:line="276" w:lineRule="auto"/>
        <w:ind w:left="1440" w:right="0" w:firstLine="0"/>
        <w:rPr>
          <w:rFonts w:eastAsia="Calibri"/>
          <w:color w:val="auto"/>
          <w:sz w:val="22"/>
          <w:lang w:eastAsia="en-US"/>
        </w:rPr>
      </w:pPr>
      <w:r w:rsidRPr="004F51A3">
        <w:rPr>
          <w:rFonts w:eastAsia="Calibri"/>
          <w:color w:val="auto"/>
          <w:sz w:val="22"/>
          <w:lang w:eastAsia="en-US"/>
        </w:rPr>
        <w:t>iv. for work to be executed or goods or materials to be supplied which constitute an extension of an existing contract by the council;</w:t>
      </w:r>
    </w:p>
    <w:p w:rsidR="004F51A3" w:rsidRPr="004F51A3" w:rsidRDefault="004F51A3" w:rsidP="004F51A3">
      <w:pPr>
        <w:spacing w:after="200" w:line="276" w:lineRule="auto"/>
        <w:ind w:left="1440" w:right="0" w:firstLine="0"/>
        <w:rPr>
          <w:rFonts w:eastAsia="Calibri"/>
          <w:color w:val="auto"/>
          <w:sz w:val="22"/>
          <w:lang w:eastAsia="en-US"/>
        </w:rPr>
      </w:pPr>
      <w:r w:rsidRPr="004F51A3">
        <w:rPr>
          <w:rFonts w:eastAsia="Calibri"/>
          <w:color w:val="auto"/>
          <w:sz w:val="22"/>
          <w:lang w:eastAsia="en-US"/>
        </w:rPr>
        <w:t>v. for additional audit work of the external auditor up to an estimated value of £500 (in excess of this sum the Clerk and RFO shall act after consultation with the Chairman and Vice Chairman of council); and</w:t>
      </w:r>
    </w:p>
    <w:p w:rsidR="004F51A3" w:rsidRPr="004F51A3" w:rsidRDefault="004F51A3" w:rsidP="004F51A3">
      <w:pPr>
        <w:spacing w:after="200" w:line="276" w:lineRule="auto"/>
        <w:ind w:left="1440" w:right="0" w:firstLine="0"/>
        <w:rPr>
          <w:rFonts w:eastAsia="Calibri"/>
          <w:color w:val="auto"/>
          <w:sz w:val="22"/>
          <w:lang w:eastAsia="en-US"/>
        </w:rPr>
      </w:pPr>
      <w:r w:rsidRPr="004F51A3">
        <w:rPr>
          <w:rFonts w:eastAsia="Calibri"/>
          <w:color w:val="auto"/>
          <w:sz w:val="22"/>
          <w:lang w:eastAsia="en-US"/>
        </w:rPr>
        <w:t>vi. for goods or materials proposed to be purchased which are proprietary articles and / or are only sold at a fixed price.</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lastRenderedPageBreak/>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4F51A3">
        <w:rPr>
          <w:rFonts w:eastAsia="Calibri"/>
          <w:color w:val="auto"/>
          <w:sz w:val="22"/>
          <w:vertAlign w:val="superscript"/>
          <w:lang w:eastAsia="en-US"/>
        </w:rPr>
        <w:footnoteReference w:id="2"/>
      </w:r>
      <w:r w:rsidRPr="004F51A3">
        <w:rPr>
          <w:rFonts w:eastAsia="Calibri"/>
          <w:color w:val="auto"/>
          <w:sz w:val="22"/>
          <w:lang w:eastAsia="en-US"/>
        </w:rPr>
        <w:t>.</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4F51A3">
        <w:rPr>
          <w:rFonts w:eastAsia="Calibri"/>
          <w:color w:val="auto"/>
          <w:sz w:val="22"/>
          <w:vertAlign w:val="superscript"/>
          <w:lang w:eastAsia="en-US"/>
        </w:rPr>
        <w:footnoteReference w:id="3"/>
      </w:r>
      <w:r w:rsidRPr="004F51A3">
        <w:rPr>
          <w:rFonts w:eastAsia="Calibri"/>
          <w:color w:val="auto"/>
          <w:sz w:val="22"/>
          <w:lang w:eastAsia="en-US"/>
        </w:rPr>
        <w:t>.</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d) When applications are made to waive financial regulations relating to contracts to enable a price to be negotiated without competition the reason shall be embodied in a recommendation to the council.</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f) All sealed tenders shall be opened at the same time on the prescribed date by the Clerk in the presence of at least one member of council.</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g) Any invitation to tender issued under this regulation shall be subject to Standing Orders 18d and shall refer to the terms of the Bribery Act 2010.</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i) The council shall not be obliged to accept the lowest or any tender, quote or estimate.</w:t>
      </w:r>
    </w:p>
    <w:p w:rsidR="004F51A3" w:rsidRPr="004F51A3" w:rsidRDefault="004F51A3" w:rsidP="004F51A3">
      <w:pPr>
        <w:spacing w:after="200" w:line="276" w:lineRule="auto"/>
        <w:ind w:left="720" w:right="0" w:firstLine="0"/>
        <w:rPr>
          <w:rFonts w:eastAsia="Calibri"/>
          <w:color w:val="auto"/>
          <w:sz w:val="22"/>
          <w:lang w:eastAsia="en-US"/>
        </w:rPr>
      </w:pPr>
      <w:r w:rsidRPr="004F51A3">
        <w:rPr>
          <w:rFonts w:eastAsia="Calibri"/>
          <w:color w:val="auto"/>
          <w:sz w:val="22"/>
          <w:lang w:eastAsia="en-US"/>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4F51A3" w:rsidRPr="004F51A3" w:rsidRDefault="004F51A3" w:rsidP="004F51A3">
      <w:pPr>
        <w:spacing w:after="200" w:line="276" w:lineRule="auto"/>
        <w:ind w:left="0" w:right="0" w:firstLine="0"/>
        <w:rPr>
          <w:rFonts w:eastAsia="Calibri"/>
          <w:b/>
          <w:color w:val="auto"/>
          <w:sz w:val="22"/>
          <w:lang w:eastAsia="en-US"/>
        </w:rPr>
      </w:pP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12. Payments under contracts for building or other construction works]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12.3. Any variation to a contract or addition to or omission from a contract must be approved by the council and Clerk to the contractor in writing, the council being informed where the final cost is likely to exceed the financial provision.</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13. Stores and equipment]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13.1. The officer in charge of each section shall be responsible for the care and custody of stores and equipment in that section.</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13.2. Delivery notes shall be obtained in respect of all goods received into store or otherwise delivered and goods must be checked as to order and quality at the time delivery is made.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13.3. Stocks shall be kept at the minimum levels consistent with operational requirements.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13.4. The RFO shall be responsible for periodic checks of stocks and stores at least annually.</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14. Assets, properties and estates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14.5. Subject only to the limit set in Regulation 14.2 above, no tangible moveable property shall be purchased or acquired without the authority of the full council. In each case a report in writing shall be provided to council with a full business case.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15. Insurance</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15.1. Following the annual risk assessment (per Regulation 17), the RFO/Clerk shall effect all insurances and negotiate all claims on the council's insurers in consultation with the Chairman.</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15.2. The Clerk/RFO shall give prompt notification to the Insurers of all new risks, properties or vehicles which require to be insured and of any alterations affecting existing insurances.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lastRenderedPageBreak/>
        <w:t>15.3. The RFO shall keep a record of all insurances effected by the council and the property and risks covered thereby and annually review it.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15.4. The RFO shall be notified of any loss liability or damage or of any event likely to lead to a claim, and shall report these to council at the next available meeting.</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15.5. All appropriate members and employees of the council shall be included in a suitable form of security or fidelity guarantee insurance which shall cover the maximum risk exposure as determined [annually] by the council.</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16. Risk management</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16.1. The council is responsible for putting in place arrangements for the 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 xml:space="preserve">16.2. When considering any new activity, the Clerk/ RFO shall prepare a draft risk assessment including risk management proposals for consideration and adoption by the council. </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b/>
          <w:color w:val="auto"/>
          <w:sz w:val="22"/>
          <w:lang w:eastAsia="en-US"/>
        </w:rPr>
        <w:t>17. Suspension and revision of Financial Regulations</w:t>
      </w:r>
    </w:p>
    <w:p w:rsidR="004F51A3" w:rsidRPr="004F51A3" w:rsidRDefault="004F51A3" w:rsidP="004F51A3">
      <w:pPr>
        <w:spacing w:after="200" w:line="276" w:lineRule="auto"/>
        <w:ind w:left="0" w:right="0" w:firstLine="0"/>
        <w:rPr>
          <w:rFonts w:eastAsia="Calibri"/>
          <w:b/>
          <w:color w:val="auto"/>
          <w:sz w:val="22"/>
          <w:lang w:eastAsia="en-US"/>
        </w:rPr>
      </w:pPr>
      <w:r w:rsidRPr="004F51A3">
        <w:rPr>
          <w:rFonts w:eastAsia="Calibri"/>
          <w:color w:val="auto"/>
          <w:sz w:val="22"/>
          <w:lang w:eastAsia="en-US"/>
        </w:rPr>
        <w:t>17.1.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4F51A3" w:rsidRPr="004F51A3" w:rsidRDefault="004F51A3" w:rsidP="004F51A3">
      <w:pPr>
        <w:spacing w:after="200" w:line="276" w:lineRule="auto"/>
        <w:ind w:left="0" w:right="0" w:firstLine="0"/>
        <w:rPr>
          <w:rFonts w:eastAsia="Calibri"/>
          <w:color w:val="auto"/>
          <w:sz w:val="22"/>
          <w:lang w:eastAsia="en-US"/>
        </w:rPr>
      </w:pPr>
      <w:r w:rsidRPr="004F51A3">
        <w:rPr>
          <w:rFonts w:eastAsia="Calibri"/>
          <w:color w:val="auto"/>
          <w:sz w:val="22"/>
          <w:lang w:eastAsia="en-US"/>
        </w:rPr>
        <w:t>17.2.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4F51A3" w:rsidRPr="004F51A3" w:rsidRDefault="004F51A3" w:rsidP="004F51A3">
      <w:pPr>
        <w:spacing w:after="200" w:line="276" w:lineRule="auto"/>
        <w:ind w:left="0" w:right="0" w:firstLine="0"/>
        <w:rPr>
          <w:rFonts w:eastAsia="Calibri"/>
          <w:color w:val="auto"/>
          <w:sz w:val="22"/>
          <w:lang w:eastAsia="en-US"/>
        </w:rPr>
      </w:pPr>
    </w:p>
    <w:p w:rsidR="004F51A3" w:rsidRPr="00E071CC" w:rsidRDefault="004F51A3" w:rsidP="004F51A3">
      <w:pPr>
        <w:spacing w:after="160" w:line="259"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sectPr w:rsidR="00E071CC" w:rsidRPr="00E071CC" w:rsidSect="00A10B78">
      <w:footerReference w:type="even" r:id="rId8"/>
      <w:footerReference w:type="default" r:id="rId9"/>
      <w:footerReference w:type="first" r:id="rId10"/>
      <w:pgSz w:w="11909" w:h="16834"/>
      <w:pgMar w:top="567" w:right="567" w:bottom="567" w:left="567" w:header="720" w:footer="129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69" w:rsidRDefault="009B4E69">
      <w:pPr>
        <w:spacing w:after="0" w:line="240" w:lineRule="auto"/>
      </w:pPr>
      <w:r>
        <w:separator/>
      </w:r>
    </w:p>
  </w:endnote>
  <w:endnote w:type="continuationSeparator" w:id="0">
    <w:p w:rsidR="009B4E69" w:rsidRDefault="009B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6" w:rsidRDefault="008A7046">
    <w:pPr>
      <w:spacing w:after="0" w:line="259" w:lineRule="auto"/>
      <w:ind w:left="0" w:right="0" w:firstLine="0"/>
    </w:pPr>
    <w:r>
      <w:t xml:space="preserve">Finance and General Purposes Committee Minutes 31/05/17 </w:t>
    </w:r>
  </w:p>
  <w:p w:rsidR="008A7046" w:rsidRDefault="008A7046">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6" w:rsidRDefault="008A7046">
    <w:pPr>
      <w:spacing w:after="0" w:line="259" w:lineRule="auto"/>
      <w:ind w:left="0" w:right="0" w:firstLine="0"/>
    </w:pPr>
    <w:r>
      <w:t xml:space="preserve">Finance and General Purposes Committee Minutes 11/9/2019 </w:t>
    </w:r>
  </w:p>
  <w:p w:rsidR="008A7046" w:rsidRDefault="008A7046">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rsidR="0000340A">
      <w:rPr>
        <w:noProof/>
      </w:rPr>
      <w:t>20</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46" w:rsidRDefault="008A7046">
    <w:pPr>
      <w:spacing w:after="0" w:line="259" w:lineRule="auto"/>
      <w:ind w:left="0" w:right="0" w:firstLine="0"/>
    </w:pPr>
    <w:r>
      <w:t xml:space="preserve">Finance and General Purposes Committee Minutes 31/05/17 </w:t>
    </w:r>
  </w:p>
  <w:p w:rsidR="008A7046" w:rsidRDefault="008A7046">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69" w:rsidRDefault="009B4E69">
      <w:pPr>
        <w:spacing w:after="0" w:line="240" w:lineRule="auto"/>
      </w:pPr>
      <w:r>
        <w:separator/>
      </w:r>
    </w:p>
  </w:footnote>
  <w:footnote w:type="continuationSeparator" w:id="0">
    <w:p w:rsidR="009B4E69" w:rsidRDefault="009B4E69">
      <w:pPr>
        <w:spacing w:after="0" w:line="240" w:lineRule="auto"/>
      </w:pPr>
      <w:r>
        <w:continuationSeparator/>
      </w:r>
    </w:p>
  </w:footnote>
  <w:footnote w:id="1">
    <w:p w:rsidR="008A7046" w:rsidRPr="00AC43E4" w:rsidRDefault="008A7046" w:rsidP="004F51A3">
      <w:pPr>
        <w:pStyle w:val="FootnoteText"/>
        <w:rPr>
          <w:sz w:val="16"/>
          <w:szCs w:val="16"/>
        </w:rPr>
      </w:pPr>
      <w:r w:rsidRPr="00AC43E4">
        <w:rPr>
          <w:rStyle w:val="FootnoteReference"/>
        </w:rPr>
        <w:footnoteRef/>
      </w:r>
      <w:r w:rsidRPr="00AC43E4">
        <w:rPr>
          <w:sz w:val="16"/>
          <w:szCs w:val="16"/>
        </w:rPr>
        <w:t xml:space="preserve"> Model Standing Orders for Councils (2018 Edition) is available from NALC (©NALC 2018)</w:t>
      </w:r>
    </w:p>
  </w:footnote>
  <w:footnote w:id="2">
    <w:p w:rsidR="008A7046" w:rsidRPr="00AC43E4" w:rsidRDefault="008A7046" w:rsidP="004F51A3">
      <w:pPr>
        <w:pStyle w:val="FootnoteText"/>
        <w:rPr>
          <w:sz w:val="16"/>
          <w:szCs w:val="16"/>
        </w:rPr>
      </w:pPr>
      <w:r w:rsidRPr="00AC43E4">
        <w:rPr>
          <w:rStyle w:val="FootnoteReference"/>
        </w:rPr>
        <w:footnoteRef/>
      </w:r>
      <w:r w:rsidRPr="00AC43E4">
        <w:rPr>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rsidR="008A7046" w:rsidRPr="00AC43E4" w:rsidRDefault="008A7046" w:rsidP="004F51A3">
      <w:pPr>
        <w:pStyle w:val="FootnoteText"/>
        <w:rPr>
          <w:sz w:val="16"/>
          <w:szCs w:val="16"/>
        </w:rPr>
      </w:pPr>
      <w:r w:rsidRPr="00AC43E4">
        <w:rPr>
          <w:rStyle w:val="FootnoteReference"/>
        </w:rPr>
        <w:footnoteRef/>
      </w:r>
      <w:r w:rsidRPr="00AC43E4">
        <w:rPr>
          <w:sz w:val="16"/>
          <w:szCs w:val="16"/>
        </w:rPr>
        <w:t xml:space="preserve"> Thresholds currently applicable are:</w:t>
      </w:r>
    </w:p>
    <w:p w:rsidR="008A7046" w:rsidRPr="00AC43E4" w:rsidRDefault="008A7046" w:rsidP="004F51A3">
      <w:pPr>
        <w:pStyle w:val="FootnoteText"/>
        <w:ind w:firstLine="720"/>
        <w:rPr>
          <w:sz w:val="16"/>
          <w:szCs w:val="16"/>
        </w:rPr>
      </w:pPr>
      <w:r w:rsidRPr="00AC43E4">
        <w:rPr>
          <w:sz w:val="16"/>
          <w:szCs w:val="16"/>
        </w:rPr>
        <w:t>a) For public supply and public service contracts 209,000 Euros (£181,302)</w:t>
      </w:r>
    </w:p>
    <w:p w:rsidR="008A7046" w:rsidRPr="00AC43E4" w:rsidRDefault="008A7046" w:rsidP="004F51A3">
      <w:pPr>
        <w:pStyle w:val="FootnoteText"/>
        <w:ind w:firstLine="720"/>
        <w:rPr>
          <w:sz w:val="16"/>
          <w:szCs w:val="16"/>
        </w:rPr>
      </w:pPr>
      <w:r w:rsidRPr="00AC43E4">
        <w:rPr>
          <w:sz w:val="16"/>
          <w:szCs w:val="16"/>
        </w:rPr>
        <w:t>b) For public works contracts 5,225,000 Euros (£4,551,413)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1790DA9"/>
    <w:multiLevelType w:val="multilevel"/>
    <w:tmpl w:val="610EE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F6E57"/>
    <w:multiLevelType w:val="multilevel"/>
    <w:tmpl w:val="9F38AB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3376A"/>
    <w:multiLevelType w:val="hybridMultilevel"/>
    <w:tmpl w:val="943A0CD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B27BA"/>
    <w:multiLevelType w:val="multilevel"/>
    <w:tmpl w:val="6DEA18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E346E"/>
    <w:multiLevelType w:val="hybridMultilevel"/>
    <w:tmpl w:val="831EB266"/>
    <w:lvl w:ilvl="0" w:tplc="6B4816DA">
      <w:start w:val="1"/>
      <w:numFmt w:val="bullet"/>
      <w:lvlText w:val=""/>
      <w:lvlJc w:val="left"/>
      <w:pPr>
        <w:ind w:left="1065" w:hanging="360"/>
      </w:pPr>
      <w:rPr>
        <w:rFonts w:ascii="Symbol" w:eastAsia="Segoe UI Symbol" w:hAnsi="Symbol" w:cs="Segoe UI 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65456054"/>
    <w:multiLevelType w:val="hybridMultilevel"/>
    <w:tmpl w:val="D0281D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6"/>
  </w:num>
  <w:num w:numId="12">
    <w:abstractNumId w:val="5"/>
  </w:num>
  <w:num w:numId="13">
    <w:abstractNumId w:val="4"/>
  </w:num>
  <w:num w:numId="14">
    <w:abstractNumId w:val="12"/>
  </w:num>
  <w:num w:numId="15">
    <w:abstractNumId w:val="15"/>
  </w:num>
  <w:num w:numId="16">
    <w:abstractNumId w:val="9"/>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9"/>
    <w:rsid w:val="0000340A"/>
    <w:rsid w:val="00013487"/>
    <w:rsid w:val="00016306"/>
    <w:rsid w:val="00032F01"/>
    <w:rsid w:val="00033C74"/>
    <w:rsid w:val="00060932"/>
    <w:rsid w:val="00061AF4"/>
    <w:rsid w:val="0008534C"/>
    <w:rsid w:val="00090823"/>
    <w:rsid w:val="00096B8D"/>
    <w:rsid w:val="000D0555"/>
    <w:rsid w:val="000D1608"/>
    <w:rsid w:val="000E46A4"/>
    <w:rsid w:val="000F3439"/>
    <w:rsid w:val="00113917"/>
    <w:rsid w:val="00120BD7"/>
    <w:rsid w:val="00124DA9"/>
    <w:rsid w:val="00124E1A"/>
    <w:rsid w:val="001349DC"/>
    <w:rsid w:val="00145776"/>
    <w:rsid w:val="00164FA6"/>
    <w:rsid w:val="0017018E"/>
    <w:rsid w:val="001773E8"/>
    <w:rsid w:val="00183D85"/>
    <w:rsid w:val="001A5832"/>
    <w:rsid w:val="001C0B8E"/>
    <w:rsid w:val="001C372E"/>
    <w:rsid w:val="001D2B2B"/>
    <w:rsid w:val="001F20B0"/>
    <w:rsid w:val="00243191"/>
    <w:rsid w:val="00244EB2"/>
    <w:rsid w:val="00253208"/>
    <w:rsid w:val="002534E9"/>
    <w:rsid w:val="00266DBA"/>
    <w:rsid w:val="002877E5"/>
    <w:rsid w:val="002A2837"/>
    <w:rsid w:val="002A430C"/>
    <w:rsid w:val="002A6544"/>
    <w:rsid w:val="002B7997"/>
    <w:rsid w:val="002C228E"/>
    <w:rsid w:val="002D2C86"/>
    <w:rsid w:val="002F2E77"/>
    <w:rsid w:val="0030568F"/>
    <w:rsid w:val="00305CDE"/>
    <w:rsid w:val="0031508F"/>
    <w:rsid w:val="00316E78"/>
    <w:rsid w:val="003448D0"/>
    <w:rsid w:val="00392F6A"/>
    <w:rsid w:val="003A475E"/>
    <w:rsid w:val="003A5C7B"/>
    <w:rsid w:val="003A7125"/>
    <w:rsid w:val="003B26FB"/>
    <w:rsid w:val="003D18F0"/>
    <w:rsid w:val="003D6C30"/>
    <w:rsid w:val="003E300C"/>
    <w:rsid w:val="004014F3"/>
    <w:rsid w:val="00401516"/>
    <w:rsid w:val="0042019D"/>
    <w:rsid w:val="00424C6F"/>
    <w:rsid w:val="00426239"/>
    <w:rsid w:val="00443AAF"/>
    <w:rsid w:val="0045149C"/>
    <w:rsid w:val="0046416D"/>
    <w:rsid w:val="00475BF0"/>
    <w:rsid w:val="00477840"/>
    <w:rsid w:val="004B4AA4"/>
    <w:rsid w:val="004C10E4"/>
    <w:rsid w:val="004C60A1"/>
    <w:rsid w:val="004E7DAF"/>
    <w:rsid w:val="004F51A3"/>
    <w:rsid w:val="004F653E"/>
    <w:rsid w:val="005032A4"/>
    <w:rsid w:val="00504F1F"/>
    <w:rsid w:val="00507B78"/>
    <w:rsid w:val="00542A13"/>
    <w:rsid w:val="00546A85"/>
    <w:rsid w:val="0057310B"/>
    <w:rsid w:val="0057347E"/>
    <w:rsid w:val="00583EC6"/>
    <w:rsid w:val="00587FB8"/>
    <w:rsid w:val="005952E8"/>
    <w:rsid w:val="005A508E"/>
    <w:rsid w:val="005B43C6"/>
    <w:rsid w:val="005C10F3"/>
    <w:rsid w:val="005C6151"/>
    <w:rsid w:val="005E0ED6"/>
    <w:rsid w:val="005E7B19"/>
    <w:rsid w:val="005F458A"/>
    <w:rsid w:val="00611219"/>
    <w:rsid w:val="00630B65"/>
    <w:rsid w:val="006336E7"/>
    <w:rsid w:val="0068274C"/>
    <w:rsid w:val="00682A48"/>
    <w:rsid w:val="0068450F"/>
    <w:rsid w:val="006A543D"/>
    <w:rsid w:val="006C144A"/>
    <w:rsid w:val="006C4082"/>
    <w:rsid w:val="006C6602"/>
    <w:rsid w:val="006D2BCF"/>
    <w:rsid w:val="006F054F"/>
    <w:rsid w:val="006F2A7D"/>
    <w:rsid w:val="006F6D4F"/>
    <w:rsid w:val="00715DB7"/>
    <w:rsid w:val="00732332"/>
    <w:rsid w:val="00732AF0"/>
    <w:rsid w:val="0075343E"/>
    <w:rsid w:val="00753E9D"/>
    <w:rsid w:val="00762DBC"/>
    <w:rsid w:val="00762EBF"/>
    <w:rsid w:val="0076514F"/>
    <w:rsid w:val="00766D21"/>
    <w:rsid w:val="007810DB"/>
    <w:rsid w:val="007818F7"/>
    <w:rsid w:val="007908F3"/>
    <w:rsid w:val="007A6E1A"/>
    <w:rsid w:val="007B1569"/>
    <w:rsid w:val="007B72DA"/>
    <w:rsid w:val="007C0F19"/>
    <w:rsid w:val="007D0B1D"/>
    <w:rsid w:val="007E0C96"/>
    <w:rsid w:val="007E6BF1"/>
    <w:rsid w:val="007F3E22"/>
    <w:rsid w:val="007F7C5E"/>
    <w:rsid w:val="00806644"/>
    <w:rsid w:val="008321EE"/>
    <w:rsid w:val="00843602"/>
    <w:rsid w:val="00860635"/>
    <w:rsid w:val="00891004"/>
    <w:rsid w:val="00893861"/>
    <w:rsid w:val="00897FD4"/>
    <w:rsid w:val="008A7046"/>
    <w:rsid w:val="008B2F34"/>
    <w:rsid w:val="008B53C8"/>
    <w:rsid w:val="008C44EA"/>
    <w:rsid w:val="008F54D3"/>
    <w:rsid w:val="009510C0"/>
    <w:rsid w:val="0095750A"/>
    <w:rsid w:val="00967894"/>
    <w:rsid w:val="009929FB"/>
    <w:rsid w:val="009950D9"/>
    <w:rsid w:val="009B4E69"/>
    <w:rsid w:val="009D3171"/>
    <w:rsid w:val="009D5829"/>
    <w:rsid w:val="00A02351"/>
    <w:rsid w:val="00A05C3D"/>
    <w:rsid w:val="00A05CDD"/>
    <w:rsid w:val="00A10B78"/>
    <w:rsid w:val="00A149D2"/>
    <w:rsid w:val="00A316D1"/>
    <w:rsid w:val="00A3307F"/>
    <w:rsid w:val="00A40A6F"/>
    <w:rsid w:val="00A40E81"/>
    <w:rsid w:val="00A456C9"/>
    <w:rsid w:val="00A45CD2"/>
    <w:rsid w:val="00A46781"/>
    <w:rsid w:val="00A727BD"/>
    <w:rsid w:val="00A8320E"/>
    <w:rsid w:val="00A9500B"/>
    <w:rsid w:val="00AB5211"/>
    <w:rsid w:val="00AF2B7E"/>
    <w:rsid w:val="00B03491"/>
    <w:rsid w:val="00B05114"/>
    <w:rsid w:val="00B0555C"/>
    <w:rsid w:val="00B17E58"/>
    <w:rsid w:val="00B21F3E"/>
    <w:rsid w:val="00B47A4E"/>
    <w:rsid w:val="00B53229"/>
    <w:rsid w:val="00B61D6E"/>
    <w:rsid w:val="00B7748D"/>
    <w:rsid w:val="00B87955"/>
    <w:rsid w:val="00BA7A12"/>
    <w:rsid w:val="00BB3F77"/>
    <w:rsid w:val="00BF70FD"/>
    <w:rsid w:val="00C00664"/>
    <w:rsid w:val="00C11AFB"/>
    <w:rsid w:val="00C348AB"/>
    <w:rsid w:val="00C41E46"/>
    <w:rsid w:val="00C45155"/>
    <w:rsid w:val="00C51D38"/>
    <w:rsid w:val="00C51E9C"/>
    <w:rsid w:val="00C73C00"/>
    <w:rsid w:val="00CA55B4"/>
    <w:rsid w:val="00CA7A01"/>
    <w:rsid w:val="00CA7E6D"/>
    <w:rsid w:val="00CC77ED"/>
    <w:rsid w:val="00CD0DCD"/>
    <w:rsid w:val="00CD7936"/>
    <w:rsid w:val="00CE12EF"/>
    <w:rsid w:val="00CE42B2"/>
    <w:rsid w:val="00D04DF1"/>
    <w:rsid w:val="00D20F27"/>
    <w:rsid w:val="00D30CCE"/>
    <w:rsid w:val="00D30EE5"/>
    <w:rsid w:val="00D32897"/>
    <w:rsid w:val="00D37E50"/>
    <w:rsid w:val="00D54646"/>
    <w:rsid w:val="00D61ADD"/>
    <w:rsid w:val="00D80599"/>
    <w:rsid w:val="00D949BD"/>
    <w:rsid w:val="00D965FA"/>
    <w:rsid w:val="00DA31B5"/>
    <w:rsid w:val="00DA6DB4"/>
    <w:rsid w:val="00DD3A23"/>
    <w:rsid w:val="00DD4EBA"/>
    <w:rsid w:val="00DD4ED2"/>
    <w:rsid w:val="00DF4931"/>
    <w:rsid w:val="00E01BDF"/>
    <w:rsid w:val="00E071CC"/>
    <w:rsid w:val="00E1231B"/>
    <w:rsid w:val="00E1489B"/>
    <w:rsid w:val="00E20F7D"/>
    <w:rsid w:val="00E36F50"/>
    <w:rsid w:val="00E37B2D"/>
    <w:rsid w:val="00E51556"/>
    <w:rsid w:val="00E66EEE"/>
    <w:rsid w:val="00E7005C"/>
    <w:rsid w:val="00E850F1"/>
    <w:rsid w:val="00EA31FC"/>
    <w:rsid w:val="00EB3762"/>
    <w:rsid w:val="00EC207F"/>
    <w:rsid w:val="00EC2B6E"/>
    <w:rsid w:val="00EC439D"/>
    <w:rsid w:val="00EC5D81"/>
    <w:rsid w:val="00ED355E"/>
    <w:rsid w:val="00F04515"/>
    <w:rsid w:val="00F10EFB"/>
    <w:rsid w:val="00F220CD"/>
    <w:rsid w:val="00F46992"/>
    <w:rsid w:val="00F52E6A"/>
    <w:rsid w:val="00F536FC"/>
    <w:rsid w:val="00F65936"/>
    <w:rsid w:val="00FA47DF"/>
    <w:rsid w:val="00FA56AD"/>
    <w:rsid w:val="00FB4BD8"/>
    <w:rsid w:val="00FC3FED"/>
    <w:rsid w:val="00FD3D98"/>
    <w:rsid w:val="00FE5E19"/>
    <w:rsid w:val="00FE74DF"/>
    <w:rsid w:val="00FF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1EEF5-F105-4A1E-874E-A08DCCD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right="1037" w:hanging="10"/>
    </w:pPr>
    <w:rPr>
      <w:rFonts w:ascii="Arial" w:eastAsia="Arial" w:hAnsi="Arial" w:cs="Arial"/>
      <w:color w:val="000000"/>
      <w:sz w:val="24"/>
    </w:rPr>
  </w:style>
  <w:style w:type="paragraph" w:styleId="Heading1">
    <w:name w:val="heading 1"/>
    <w:basedOn w:val="Normal"/>
    <w:next w:val="Normal"/>
    <w:link w:val="Heading1Char"/>
    <w:uiPriority w:val="9"/>
    <w:qFormat/>
    <w:rsid w:val="00E01BDF"/>
    <w:pPr>
      <w:keepNext/>
      <w:spacing w:after="0" w:line="240" w:lineRule="auto"/>
      <w:ind w:left="0" w:right="0" w:firstLine="0"/>
      <w:outlineLvl w:val="0"/>
    </w:pPr>
    <w:rPr>
      <w:rFonts w:eastAsia="Times New Roman" w:cs="Times New Roman"/>
      <w:b/>
      <w:color w:val="auto"/>
      <w:szCs w:val="20"/>
      <w:lang w:val="en-US"/>
    </w:rPr>
  </w:style>
  <w:style w:type="paragraph" w:styleId="Heading2">
    <w:name w:val="heading 2"/>
    <w:basedOn w:val="Normal"/>
    <w:next w:val="Normal"/>
    <w:link w:val="Heading2Char"/>
    <w:uiPriority w:val="9"/>
    <w:qFormat/>
    <w:rsid w:val="00E01BDF"/>
    <w:pPr>
      <w:keepNext/>
      <w:spacing w:before="240" w:after="60" w:line="240" w:lineRule="auto"/>
      <w:ind w:left="0" w:right="0" w:firstLine="0"/>
      <w:outlineLvl w:val="1"/>
    </w:pPr>
    <w:rPr>
      <w:rFonts w:eastAsia="Times New Roman"/>
      <w:b/>
      <w:bCs/>
      <w:i/>
      <w:iCs/>
      <w:color w:val="auto"/>
      <w:sz w:val="28"/>
      <w:szCs w:val="28"/>
    </w:rPr>
  </w:style>
  <w:style w:type="paragraph" w:styleId="Heading3">
    <w:name w:val="heading 3"/>
    <w:basedOn w:val="Normal"/>
    <w:next w:val="Normal"/>
    <w:link w:val="Heading3Char"/>
    <w:uiPriority w:val="9"/>
    <w:qFormat/>
    <w:rsid w:val="00E01BDF"/>
    <w:pPr>
      <w:keepNext/>
      <w:spacing w:before="240" w:after="60" w:line="240" w:lineRule="auto"/>
      <w:ind w:left="0" w:right="0" w:firstLine="0"/>
      <w:outlineLvl w:val="2"/>
    </w:pPr>
    <w:rPr>
      <w:rFonts w:eastAsia="Times New Roman"/>
      <w:b/>
      <w:bCs/>
      <w:color w:val="auto"/>
      <w:sz w:val="26"/>
      <w:szCs w:val="26"/>
    </w:rPr>
  </w:style>
  <w:style w:type="paragraph" w:styleId="Heading4">
    <w:name w:val="heading 4"/>
    <w:basedOn w:val="Normal"/>
    <w:next w:val="Normal"/>
    <w:link w:val="Heading4Char"/>
    <w:uiPriority w:val="9"/>
    <w:semiHidden/>
    <w:unhideWhenUsed/>
    <w:qFormat/>
    <w:rsid w:val="00A10B78"/>
    <w:pPr>
      <w:keepNext/>
      <w:keepLines/>
      <w:spacing w:before="40" w:after="0" w:line="264" w:lineRule="auto"/>
      <w:ind w:left="0" w:right="0" w:firstLine="0"/>
      <w:outlineLvl w:val="3"/>
    </w:pPr>
    <w:rPr>
      <w:rFonts w:ascii="Calibri Light" w:eastAsia="Times New Roman" w:hAnsi="Calibri Light" w:cs="Times New Roman"/>
      <w:color w:val="auto"/>
      <w:sz w:val="22"/>
      <w:lang w:eastAsia="en-US"/>
    </w:rPr>
  </w:style>
  <w:style w:type="paragraph" w:styleId="Heading5">
    <w:name w:val="heading 5"/>
    <w:basedOn w:val="Normal"/>
    <w:next w:val="Normal"/>
    <w:link w:val="Heading5Char"/>
    <w:uiPriority w:val="9"/>
    <w:unhideWhenUsed/>
    <w:qFormat/>
    <w:rsid w:val="00A10B78"/>
    <w:pPr>
      <w:keepNext/>
      <w:keepLines/>
      <w:spacing w:before="40" w:after="0" w:line="264" w:lineRule="auto"/>
      <w:ind w:left="0" w:right="0" w:firstLine="0"/>
      <w:outlineLvl w:val="4"/>
    </w:pPr>
    <w:rPr>
      <w:rFonts w:ascii="Calibri Light" w:eastAsia="Times New Roman" w:hAnsi="Calibri Light" w:cs="Times New Roman"/>
      <w:color w:val="44546A"/>
      <w:sz w:val="22"/>
      <w:lang w:eastAsia="en-US"/>
    </w:rPr>
  </w:style>
  <w:style w:type="paragraph" w:styleId="Heading6">
    <w:name w:val="heading 6"/>
    <w:basedOn w:val="Normal"/>
    <w:next w:val="Normal"/>
    <w:link w:val="Heading6Char"/>
    <w:uiPriority w:val="9"/>
    <w:semiHidden/>
    <w:unhideWhenUsed/>
    <w:qFormat/>
    <w:rsid w:val="00A10B78"/>
    <w:pPr>
      <w:keepNext/>
      <w:keepLines/>
      <w:spacing w:before="40" w:after="0" w:line="264" w:lineRule="auto"/>
      <w:ind w:left="0" w:right="0" w:firstLine="0"/>
      <w:outlineLvl w:val="5"/>
    </w:pPr>
    <w:rPr>
      <w:rFonts w:ascii="Calibri Light" w:eastAsia="Times New Roman" w:hAnsi="Calibri Light" w:cs="Times New Roman"/>
      <w:i/>
      <w:iCs/>
      <w:color w:val="44546A"/>
      <w:sz w:val="21"/>
      <w:szCs w:val="21"/>
      <w:lang w:eastAsia="en-US"/>
    </w:rPr>
  </w:style>
  <w:style w:type="paragraph" w:styleId="Heading7">
    <w:name w:val="heading 7"/>
    <w:basedOn w:val="Normal"/>
    <w:next w:val="Normal"/>
    <w:link w:val="Heading7Char"/>
    <w:uiPriority w:val="9"/>
    <w:semiHidden/>
    <w:unhideWhenUsed/>
    <w:qFormat/>
    <w:rsid w:val="00A10B78"/>
    <w:pPr>
      <w:keepNext/>
      <w:keepLines/>
      <w:spacing w:before="40" w:after="0" w:line="264" w:lineRule="auto"/>
      <w:ind w:left="0" w:right="0" w:firstLine="0"/>
      <w:outlineLvl w:val="6"/>
    </w:pPr>
    <w:rPr>
      <w:rFonts w:ascii="Calibri Light" w:eastAsia="Times New Roman" w:hAnsi="Calibri Light" w:cs="Times New Roman"/>
      <w:i/>
      <w:iCs/>
      <w:color w:val="1F4E79"/>
      <w:sz w:val="21"/>
      <w:szCs w:val="21"/>
      <w:lang w:eastAsia="en-US"/>
    </w:rPr>
  </w:style>
  <w:style w:type="paragraph" w:styleId="Heading8">
    <w:name w:val="heading 8"/>
    <w:basedOn w:val="Normal"/>
    <w:next w:val="Normal"/>
    <w:link w:val="Heading8Char"/>
    <w:uiPriority w:val="9"/>
    <w:semiHidden/>
    <w:unhideWhenUsed/>
    <w:qFormat/>
    <w:rsid w:val="00A10B78"/>
    <w:pPr>
      <w:keepNext/>
      <w:keepLines/>
      <w:spacing w:before="40" w:after="0" w:line="264" w:lineRule="auto"/>
      <w:ind w:left="0" w:right="0" w:firstLine="0"/>
      <w:outlineLvl w:val="7"/>
    </w:pPr>
    <w:rPr>
      <w:rFonts w:ascii="Calibri Light" w:eastAsia="Times New Roman" w:hAnsi="Calibri Light" w:cs="Times New Roman"/>
      <w:b/>
      <w:bCs/>
      <w:color w:val="44546A"/>
      <w:sz w:val="20"/>
      <w:szCs w:val="20"/>
      <w:lang w:eastAsia="en-US"/>
    </w:rPr>
  </w:style>
  <w:style w:type="paragraph" w:styleId="Heading9">
    <w:name w:val="heading 9"/>
    <w:basedOn w:val="Normal"/>
    <w:next w:val="Normal"/>
    <w:link w:val="Heading9Char"/>
    <w:uiPriority w:val="9"/>
    <w:semiHidden/>
    <w:unhideWhenUsed/>
    <w:qFormat/>
    <w:rsid w:val="00A10B78"/>
    <w:pPr>
      <w:keepNext/>
      <w:keepLines/>
      <w:spacing w:before="40" w:after="0" w:line="264" w:lineRule="auto"/>
      <w:ind w:left="0" w:right="0" w:firstLine="0"/>
      <w:outlineLvl w:val="8"/>
    </w:pPr>
    <w:rPr>
      <w:rFonts w:ascii="Calibri Light" w:eastAsia="Times New Roman" w:hAnsi="Calibri Light" w:cs="Times New Roman"/>
      <w:b/>
      <w:bCs/>
      <w:i/>
      <w:iCs/>
      <w:color w:val="44546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01BDF"/>
    <w:pPr>
      <w:ind w:left="720"/>
      <w:contextualSpacing/>
    </w:pPr>
  </w:style>
  <w:style w:type="character" w:customStyle="1" w:styleId="Heading1Char">
    <w:name w:val="Heading 1 Char"/>
    <w:basedOn w:val="DefaultParagraphFont"/>
    <w:link w:val="Heading1"/>
    <w:uiPriority w:val="9"/>
    <w:rsid w:val="00E01BDF"/>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
    <w:rsid w:val="00E01BD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01BDF"/>
    <w:rPr>
      <w:rFonts w:ascii="Arial" w:eastAsia="Times New Roman" w:hAnsi="Arial" w:cs="Arial"/>
      <w:b/>
      <w:bCs/>
      <w:sz w:val="26"/>
      <w:szCs w:val="26"/>
    </w:rPr>
  </w:style>
  <w:style w:type="numbering" w:customStyle="1" w:styleId="NoList1">
    <w:name w:val="No List1"/>
    <w:next w:val="NoList"/>
    <w:uiPriority w:val="99"/>
    <w:semiHidden/>
    <w:rsid w:val="00E01BDF"/>
  </w:style>
  <w:style w:type="paragraph" w:styleId="BalloonText">
    <w:name w:val="Balloon Text"/>
    <w:basedOn w:val="Normal"/>
    <w:link w:val="BalloonTextChar"/>
    <w:semiHidden/>
    <w:rsid w:val="00E01BDF"/>
    <w:pPr>
      <w:spacing w:after="0" w:line="240" w:lineRule="auto"/>
      <w:ind w:left="0" w:right="0" w:firstLine="0"/>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E01BDF"/>
    <w:rPr>
      <w:rFonts w:ascii="Tahoma" w:eastAsia="Times New Roman" w:hAnsi="Tahoma" w:cs="Tahoma"/>
      <w:sz w:val="16"/>
      <w:szCs w:val="16"/>
    </w:rPr>
  </w:style>
  <w:style w:type="paragraph" w:styleId="BodyText">
    <w:name w:val="Body Text"/>
    <w:basedOn w:val="Normal"/>
    <w:link w:val="BodyTextChar"/>
    <w:rsid w:val="00E01BDF"/>
    <w:pPr>
      <w:widowControl w:val="0"/>
      <w:spacing w:after="0" w:line="240" w:lineRule="auto"/>
      <w:ind w:left="0" w:right="0" w:firstLine="0"/>
    </w:pPr>
    <w:rPr>
      <w:rFonts w:eastAsia="Times New Roman" w:cs="Times New Roman"/>
      <w:b/>
      <w:snapToGrid w:val="0"/>
      <w:color w:val="auto"/>
      <w:szCs w:val="20"/>
      <w:lang w:val="en-US" w:eastAsia="en-US"/>
    </w:rPr>
  </w:style>
  <w:style w:type="character" w:customStyle="1" w:styleId="BodyTextChar">
    <w:name w:val="Body Text Char"/>
    <w:basedOn w:val="DefaultParagraphFont"/>
    <w:link w:val="BodyText"/>
    <w:rsid w:val="00E01BDF"/>
    <w:rPr>
      <w:rFonts w:ascii="Arial" w:eastAsia="Times New Roman" w:hAnsi="Arial" w:cs="Times New Roman"/>
      <w:b/>
      <w:snapToGrid w:val="0"/>
      <w:sz w:val="24"/>
      <w:szCs w:val="20"/>
      <w:lang w:val="en-US" w:eastAsia="en-US"/>
    </w:rPr>
  </w:style>
  <w:style w:type="paragraph" w:styleId="Header">
    <w:name w:val="header"/>
    <w:basedOn w:val="Normal"/>
    <w:link w:val="HeaderChar"/>
    <w:rsid w:val="00E01BDF"/>
    <w:pPr>
      <w:tabs>
        <w:tab w:val="center" w:pos="4153"/>
        <w:tab w:val="right" w:pos="8306"/>
      </w:tabs>
      <w:spacing w:after="0" w:line="240" w:lineRule="auto"/>
      <w:ind w:left="0" w:right="0" w:firstLine="0"/>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rsid w:val="00E01BDF"/>
    <w:rPr>
      <w:rFonts w:ascii="Times New Roman" w:eastAsia="Times New Roman" w:hAnsi="Times New Roman" w:cs="Times New Roman"/>
      <w:sz w:val="20"/>
      <w:szCs w:val="20"/>
    </w:rPr>
  </w:style>
  <w:style w:type="paragraph" w:styleId="BodyTextIndent2">
    <w:name w:val="Body Text Indent 2"/>
    <w:basedOn w:val="Normal"/>
    <w:link w:val="BodyTextIndent2Char"/>
    <w:rsid w:val="00E01BDF"/>
    <w:pPr>
      <w:spacing w:after="120" w:line="480" w:lineRule="auto"/>
      <w:ind w:left="283" w:right="0" w:firstLine="0"/>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E01BDF"/>
    <w:rPr>
      <w:rFonts w:ascii="Times New Roman" w:eastAsia="Times New Roman" w:hAnsi="Times New Roman" w:cs="Times New Roman"/>
      <w:sz w:val="24"/>
      <w:szCs w:val="24"/>
    </w:rPr>
  </w:style>
  <w:style w:type="paragraph" w:styleId="Footer">
    <w:name w:val="footer"/>
    <w:basedOn w:val="Normal"/>
    <w:link w:val="FooterChar"/>
    <w:uiPriority w:val="99"/>
    <w:rsid w:val="00E01BDF"/>
    <w:pPr>
      <w:tabs>
        <w:tab w:val="center" w:pos="4513"/>
        <w:tab w:val="right" w:pos="9026"/>
      </w:tabs>
      <w:spacing w:after="0" w:line="240" w:lineRule="auto"/>
      <w:ind w:left="0" w:right="0" w:firstLine="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E01BDF"/>
    <w:rPr>
      <w:rFonts w:ascii="Times New Roman" w:eastAsia="Times New Roman" w:hAnsi="Times New Roman" w:cs="Times New Roman"/>
      <w:sz w:val="24"/>
      <w:szCs w:val="24"/>
    </w:rPr>
  </w:style>
  <w:style w:type="paragraph" w:styleId="BodyTextIndent">
    <w:name w:val="Body Text Indent"/>
    <w:basedOn w:val="Normal"/>
    <w:link w:val="BodyTextIndentChar"/>
    <w:rsid w:val="00E01BDF"/>
    <w:pPr>
      <w:spacing w:after="120" w:line="240" w:lineRule="auto"/>
      <w:ind w:left="283" w:right="0" w:firstLine="0"/>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E01BDF"/>
    <w:rPr>
      <w:rFonts w:ascii="Times New Roman" w:eastAsia="Times New Roman" w:hAnsi="Times New Roman" w:cs="Times New Roman"/>
      <w:sz w:val="24"/>
      <w:szCs w:val="24"/>
    </w:rPr>
  </w:style>
  <w:style w:type="paragraph" w:styleId="List2">
    <w:name w:val="List 2"/>
    <w:basedOn w:val="Normal"/>
    <w:rsid w:val="00E01BDF"/>
    <w:pPr>
      <w:spacing w:after="0" w:line="240" w:lineRule="auto"/>
      <w:ind w:left="566" w:right="0" w:hanging="283"/>
    </w:pPr>
    <w:rPr>
      <w:rFonts w:eastAsia="Times New Roman"/>
      <w:color w:val="auto"/>
      <w:szCs w:val="24"/>
      <w:lang w:eastAsia="en-US"/>
    </w:rPr>
  </w:style>
  <w:style w:type="paragraph" w:styleId="Date">
    <w:name w:val="Date"/>
    <w:basedOn w:val="Normal"/>
    <w:next w:val="Normal"/>
    <w:link w:val="DateChar"/>
    <w:rsid w:val="00E01BDF"/>
    <w:pPr>
      <w:spacing w:after="0" w:line="240" w:lineRule="auto"/>
      <w:ind w:left="0" w:right="0" w:firstLine="0"/>
    </w:pPr>
    <w:rPr>
      <w:rFonts w:eastAsia="Times New Roman"/>
      <w:color w:val="auto"/>
      <w:szCs w:val="24"/>
      <w:lang w:eastAsia="en-US"/>
    </w:rPr>
  </w:style>
  <w:style w:type="character" w:customStyle="1" w:styleId="DateChar">
    <w:name w:val="Date Char"/>
    <w:basedOn w:val="DefaultParagraphFont"/>
    <w:link w:val="Date"/>
    <w:rsid w:val="00E01BDF"/>
    <w:rPr>
      <w:rFonts w:ascii="Arial" w:eastAsia="Times New Roman" w:hAnsi="Arial" w:cs="Arial"/>
      <w:sz w:val="24"/>
      <w:szCs w:val="24"/>
      <w:lang w:eastAsia="en-US"/>
    </w:rPr>
  </w:style>
  <w:style w:type="paragraph" w:styleId="ListBullet3">
    <w:name w:val="List Bullet 3"/>
    <w:basedOn w:val="Normal"/>
    <w:autoRedefine/>
    <w:rsid w:val="00E01BDF"/>
    <w:pPr>
      <w:numPr>
        <w:numId w:val="2"/>
      </w:numPr>
      <w:spacing w:after="0" w:line="240" w:lineRule="auto"/>
      <w:ind w:right="0"/>
    </w:pPr>
    <w:rPr>
      <w:rFonts w:eastAsia="Times New Roman"/>
      <w:color w:val="auto"/>
      <w:szCs w:val="24"/>
      <w:lang w:eastAsia="en-US"/>
    </w:rPr>
  </w:style>
  <w:style w:type="paragraph" w:styleId="ListContinue2">
    <w:name w:val="List Continue 2"/>
    <w:basedOn w:val="Normal"/>
    <w:rsid w:val="00E01BDF"/>
    <w:pPr>
      <w:spacing w:after="120" w:line="240" w:lineRule="auto"/>
      <w:ind w:left="566" w:right="0" w:firstLine="0"/>
    </w:pPr>
    <w:rPr>
      <w:rFonts w:eastAsia="Times New Roman"/>
      <w:color w:val="auto"/>
      <w:szCs w:val="24"/>
      <w:lang w:eastAsia="en-US"/>
    </w:rPr>
  </w:style>
  <w:style w:type="character" w:styleId="Hyperlink">
    <w:name w:val="Hyperlink"/>
    <w:uiPriority w:val="99"/>
    <w:rsid w:val="00E01BDF"/>
    <w:rPr>
      <w:color w:val="0000FF"/>
      <w:u w:val="single"/>
    </w:rPr>
  </w:style>
  <w:style w:type="paragraph" w:customStyle="1" w:styleId="DefaultText">
    <w:name w:val="Default Text"/>
    <w:basedOn w:val="Normal"/>
    <w:rsid w:val="00E01BDF"/>
    <w:pPr>
      <w:widowControl w:val="0"/>
      <w:spacing w:after="0" w:line="240" w:lineRule="auto"/>
      <w:ind w:left="0" w:right="0" w:firstLine="0"/>
    </w:pPr>
    <w:rPr>
      <w:rFonts w:ascii="Garamond" w:eastAsia="Times New Roman" w:hAnsi="Garamond"/>
      <w:color w:val="auto"/>
      <w:sz w:val="26"/>
      <w:szCs w:val="20"/>
      <w:lang w:val="en-US" w:eastAsia="en-US"/>
    </w:rPr>
  </w:style>
  <w:style w:type="paragraph" w:styleId="BodyText2">
    <w:name w:val="Body Text 2"/>
    <w:basedOn w:val="Normal"/>
    <w:link w:val="BodyText2Char"/>
    <w:rsid w:val="00E01BDF"/>
    <w:pPr>
      <w:tabs>
        <w:tab w:val="left" w:pos="-1440"/>
        <w:tab w:val="left" w:pos="-720"/>
        <w:tab w:val="left" w:pos="0"/>
        <w:tab w:val="left" w:pos="1080"/>
        <w:tab w:val="left" w:pos="1440"/>
      </w:tabs>
      <w:suppressAutoHyphens/>
      <w:spacing w:after="0" w:line="240" w:lineRule="auto"/>
      <w:ind w:left="0" w:right="0" w:firstLine="0"/>
      <w:jc w:val="both"/>
    </w:pPr>
    <w:rPr>
      <w:rFonts w:ascii="Tahoma" w:eastAsia="Times New Roman" w:hAnsi="Tahoma" w:cs="Tahoma"/>
      <w:i/>
      <w:iCs/>
      <w:color w:val="auto"/>
      <w:spacing w:val="-3"/>
      <w:szCs w:val="24"/>
      <w:lang w:eastAsia="en-US"/>
    </w:rPr>
  </w:style>
  <w:style w:type="character" w:customStyle="1" w:styleId="BodyText2Char">
    <w:name w:val="Body Text 2 Char"/>
    <w:basedOn w:val="DefaultParagraphFont"/>
    <w:link w:val="BodyText2"/>
    <w:rsid w:val="00E01BDF"/>
    <w:rPr>
      <w:rFonts w:ascii="Tahoma" w:eastAsia="Times New Roman" w:hAnsi="Tahoma" w:cs="Tahoma"/>
      <w:i/>
      <w:iCs/>
      <w:spacing w:val="-3"/>
      <w:sz w:val="24"/>
      <w:szCs w:val="24"/>
      <w:lang w:eastAsia="en-US"/>
    </w:rPr>
  </w:style>
  <w:style w:type="table" w:styleId="TableGrid0">
    <w:name w:val="Table Grid"/>
    <w:basedOn w:val="TableNormal"/>
    <w:rsid w:val="00E01B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1BDF"/>
    <w:rPr>
      <w:sz w:val="16"/>
      <w:szCs w:val="16"/>
    </w:rPr>
  </w:style>
  <w:style w:type="paragraph" w:styleId="CommentText">
    <w:name w:val="annotation text"/>
    <w:basedOn w:val="Normal"/>
    <w:link w:val="CommentTextChar"/>
    <w:rsid w:val="00E01BDF"/>
    <w:pPr>
      <w:spacing w:after="0" w:line="240" w:lineRule="auto"/>
      <w:ind w:left="0" w:right="0" w:firstLine="0"/>
    </w:pPr>
    <w:rPr>
      <w:rFonts w:eastAsia="Times New Roman"/>
      <w:color w:val="auto"/>
      <w:sz w:val="20"/>
      <w:szCs w:val="20"/>
      <w:lang w:eastAsia="en-US"/>
    </w:rPr>
  </w:style>
  <w:style w:type="character" w:customStyle="1" w:styleId="CommentTextChar">
    <w:name w:val="Comment Text Char"/>
    <w:basedOn w:val="DefaultParagraphFont"/>
    <w:link w:val="CommentText"/>
    <w:rsid w:val="00E01BDF"/>
    <w:rPr>
      <w:rFonts w:ascii="Arial" w:eastAsia="Times New Roman" w:hAnsi="Arial" w:cs="Arial"/>
      <w:sz w:val="20"/>
      <w:szCs w:val="20"/>
      <w:lang w:eastAsia="en-US"/>
    </w:rPr>
  </w:style>
  <w:style w:type="paragraph" w:styleId="CommentSubject">
    <w:name w:val="annotation subject"/>
    <w:basedOn w:val="CommentText"/>
    <w:next w:val="CommentText"/>
    <w:link w:val="CommentSubjectChar"/>
    <w:rsid w:val="00E01BDF"/>
    <w:rPr>
      <w:b/>
      <w:bCs/>
    </w:rPr>
  </w:style>
  <w:style w:type="character" w:customStyle="1" w:styleId="CommentSubjectChar">
    <w:name w:val="Comment Subject Char"/>
    <w:basedOn w:val="CommentTextChar"/>
    <w:link w:val="CommentSubject"/>
    <w:rsid w:val="00E01BDF"/>
    <w:rPr>
      <w:rFonts w:ascii="Arial" w:eastAsia="Times New Roman" w:hAnsi="Arial" w:cs="Arial"/>
      <w:b/>
      <w:bCs/>
      <w:sz w:val="20"/>
      <w:szCs w:val="20"/>
      <w:lang w:eastAsia="en-US"/>
    </w:rPr>
  </w:style>
  <w:style w:type="paragraph" w:styleId="EndnoteText">
    <w:name w:val="endnote text"/>
    <w:basedOn w:val="Normal"/>
    <w:link w:val="EndnoteTextChar"/>
    <w:rsid w:val="00E01BDF"/>
    <w:pPr>
      <w:spacing w:after="0" w:line="240" w:lineRule="auto"/>
      <w:ind w:left="0" w:right="0" w:firstLine="0"/>
    </w:pPr>
    <w:rPr>
      <w:rFonts w:eastAsia="Times New Roman"/>
      <w:color w:val="auto"/>
      <w:sz w:val="20"/>
      <w:szCs w:val="20"/>
      <w:lang w:eastAsia="en-US"/>
    </w:rPr>
  </w:style>
  <w:style w:type="character" w:customStyle="1" w:styleId="EndnoteTextChar">
    <w:name w:val="Endnote Text Char"/>
    <w:basedOn w:val="DefaultParagraphFont"/>
    <w:link w:val="EndnoteText"/>
    <w:rsid w:val="00E01BDF"/>
    <w:rPr>
      <w:rFonts w:ascii="Arial" w:eastAsia="Times New Roman" w:hAnsi="Arial" w:cs="Arial"/>
      <w:sz w:val="20"/>
      <w:szCs w:val="20"/>
      <w:lang w:eastAsia="en-US"/>
    </w:rPr>
  </w:style>
  <w:style w:type="character" w:styleId="EndnoteReference">
    <w:name w:val="endnote reference"/>
    <w:rsid w:val="00E01BDF"/>
    <w:rPr>
      <w:vertAlign w:val="superscript"/>
    </w:rPr>
  </w:style>
  <w:style w:type="paragraph" w:styleId="FootnoteText">
    <w:name w:val="footnote text"/>
    <w:basedOn w:val="Normal"/>
    <w:link w:val="FootnoteTextChar"/>
    <w:rsid w:val="00E01BDF"/>
    <w:pPr>
      <w:spacing w:after="0" w:line="240" w:lineRule="auto"/>
      <w:ind w:left="0" w:right="0" w:firstLine="0"/>
    </w:pPr>
    <w:rPr>
      <w:rFonts w:eastAsia="Times New Roman"/>
      <w:color w:val="auto"/>
      <w:sz w:val="20"/>
      <w:szCs w:val="20"/>
      <w:lang w:eastAsia="en-US"/>
    </w:rPr>
  </w:style>
  <w:style w:type="character" w:customStyle="1" w:styleId="FootnoteTextChar">
    <w:name w:val="Footnote Text Char"/>
    <w:basedOn w:val="DefaultParagraphFont"/>
    <w:link w:val="FootnoteText"/>
    <w:rsid w:val="00E01BDF"/>
    <w:rPr>
      <w:rFonts w:ascii="Arial" w:eastAsia="Times New Roman" w:hAnsi="Arial" w:cs="Arial"/>
      <w:sz w:val="20"/>
      <w:szCs w:val="20"/>
      <w:lang w:eastAsia="en-US"/>
    </w:rPr>
  </w:style>
  <w:style w:type="character" w:styleId="FootnoteReference">
    <w:name w:val="footnote reference"/>
    <w:uiPriority w:val="99"/>
    <w:rsid w:val="00E01BDF"/>
    <w:rPr>
      <w:vertAlign w:val="superscript"/>
    </w:rPr>
  </w:style>
  <w:style w:type="paragraph" w:styleId="TOCHeading">
    <w:name w:val="TOC Heading"/>
    <w:basedOn w:val="Heading1"/>
    <w:next w:val="Normal"/>
    <w:uiPriority w:val="39"/>
    <w:unhideWhenUsed/>
    <w:qFormat/>
    <w:rsid w:val="00E01BDF"/>
    <w:pPr>
      <w:keepLines/>
      <w:spacing w:before="480" w:line="276" w:lineRule="auto"/>
      <w:outlineLvl w:val="9"/>
    </w:pPr>
    <w:rPr>
      <w:rFonts w:ascii="Cambria" w:hAnsi="Cambria"/>
      <w:bCs/>
      <w:color w:val="365F91"/>
      <w:sz w:val="28"/>
      <w:szCs w:val="28"/>
      <w:lang w:eastAsia="ja-JP"/>
    </w:rPr>
  </w:style>
  <w:style w:type="paragraph" w:styleId="TOC2">
    <w:name w:val="toc 2"/>
    <w:basedOn w:val="Normal"/>
    <w:next w:val="Normal"/>
    <w:autoRedefine/>
    <w:uiPriority w:val="39"/>
    <w:rsid w:val="00E01BDF"/>
    <w:pPr>
      <w:spacing w:after="100" w:line="240" w:lineRule="auto"/>
      <w:ind w:left="240" w:right="0" w:firstLine="0"/>
    </w:pPr>
    <w:rPr>
      <w:rFonts w:eastAsia="Times New Roman"/>
      <w:color w:val="auto"/>
      <w:szCs w:val="24"/>
      <w:lang w:eastAsia="en-US"/>
    </w:rPr>
  </w:style>
  <w:style w:type="paragraph" w:customStyle="1" w:styleId="Heading1111">
    <w:name w:val="Heading 1111"/>
    <w:basedOn w:val="ListParagraph"/>
    <w:link w:val="Heading1111Char"/>
    <w:qFormat/>
    <w:rsid w:val="00E01BDF"/>
    <w:pPr>
      <w:numPr>
        <w:numId w:val="3"/>
      </w:numPr>
      <w:tabs>
        <w:tab w:val="left" w:pos="-1440"/>
        <w:tab w:val="left" w:pos="-720"/>
        <w:tab w:val="left" w:pos="0"/>
        <w:tab w:val="left" w:pos="1080"/>
        <w:tab w:val="left" w:pos="1440"/>
      </w:tabs>
      <w:suppressAutoHyphens/>
      <w:spacing w:before="60" w:after="60" w:line="276" w:lineRule="auto"/>
      <w:ind w:right="0"/>
      <w:jc w:val="both"/>
    </w:pPr>
    <w:rPr>
      <w:rFonts w:eastAsia="Times New Roman"/>
      <w:b/>
      <w:color w:val="auto"/>
      <w:spacing w:val="-3"/>
      <w:szCs w:val="24"/>
      <w:lang w:eastAsia="en-US"/>
    </w:rPr>
  </w:style>
  <w:style w:type="character" w:customStyle="1" w:styleId="ListParagraphChar">
    <w:name w:val="List Paragraph Char"/>
    <w:link w:val="ListParagraph"/>
    <w:uiPriority w:val="34"/>
    <w:rsid w:val="00E01BDF"/>
    <w:rPr>
      <w:rFonts w:ascii="Arial" w:eastAsia="Arial" w:hAnsi="Arial" w:cs="Arial"/>
      <w:color w:val="000000"/>
      <w:sz w:val="24"/>
    </w:rPr>
  </w:style>
  <w:style w:type="character" w:customStyle="1" w:styleId="Heading1111Char">
    <w:name w:val="Heading 1111 Char"/>
    <w:link w:val="Heading1111"/>
    <w:rsid w:val="00E01BDF"/>
    <w:rPr>
      <w:rFonts w:ascii="Arial" w:eastAsia="Times New Roman" w:hAnsi="Arial" w:cs="Arial"/>
      <w:b/>
      <w:spacing w:val="-3"/>
      <w:sz w:val="24"/>
      <w:szCs w:val="24"/>
      <w:lang w:eastAsia="en-US"/>
    </w:rPr>
  </w:style>
  <w:style w:type="paragraph" w:styleId="TOC1">
    <w:name w:val="toc 1"/>
    <w:basedOn w:val="Normal"/>
    <w:next w:val="Normal"/>
    <w:autoRedefine/>
    <w:uiPriority w:val="39"/>
    <w:rsid w:val="00E01BDF"/>
    <w:pPr>
      <w:tabs>
        <w:tab w:val="left" w:pos="567"/>
        <w:tab w:val="right" w:leader="dot" w:pos="9356"/>
      </w:tabs>
      <w:spacing w:beforeLines="60" w:before="144" w:afterLines="60" w:after="144" w:line="240" w:lineRule="auto"/>
      <w:ind w:left="0" w:right="0" w:firstLine="0"/>
      <w:jc w:val="both"/>
    </w:pPr>
    <w:rPr>
      <w:rFonts w:eastAsia="Times New Roman"/>
      <w:color w:val="auto"/>
      <w:szCs w:val="24"/>
      <w:lang w:eastAsia="en-US"/>
    </w:rPr>
  </w:style>
  <w:style w:type="character" w:customStyle="1" w:styleId="Heading4Char">
    <w:name w:val="Heading 4 Char"/>
    <w:basedOn w:val="DefaultParagraphFont"/>
    <w:link w:val="Heading4"/>
    <w:uiPriority w:val="9"/>
    <w:semiHidden/>
    <w:rsid w:val="00A10B78"/>
    <w:rPr>
      <w:rFonts w:ascii="Calibri Light" w:eastAsia="Times New Roman" w:hAnsi="Calibri Light" w:cs="Times New Roman"/>
      <w:lang w:eastAsia="en-US"/>
    </w:rPr>
  </w:style>
  <w:style w:type="character" w:customStyle="1" w:styleId="Heading5Char">
    <w:name w:val="Heading 5 Char"/>
    <w:basedOn w:val="DefaultParagraphFont"/>
    <w:link w:val="Heading5"/>
    <w:uiPriority w:val="9"/>
    <w:rsid w:val="00A10B78"/>
    <w:rPr>
      <w:rFonts w:ascii="Calibri Light" w:eastAsia="Times New Roman" w:hAnsi="Calibri Light" w:cs="Times New Roman"/>
      <w:color w:val="44546A"/>
      <w:lang w:eastAsia="en-US"/>
    </w:rPr>
  </w:style>
  <w:style w:type="character" w:customStyle="1" w:styleId="Heading6Char">
    <w:name w:val="Heading 6 Char"/>
    <w:basedOn w:val="DefaultParagraphFont"/>
    <w:link w:val="Heading6"/>
    <w:uiPriority w:val="9"/>
    <w:semiHidden/>
    <w:rsid w:val="00A10B78"/>
    <w:rPr>
      <w:rFonts w:ascii="Calibri Light" w:eastAsia="Times New Roman" w:hAnsi="Calibri Light" w:cs="Times New Roman"/>
      <w:i/>
      <w:iCs/>
      <w:color w:val="44546A"/>
      <w:sz w:val="21"/>
      <w:szCs w:val="21"/>
      <w:lang w:eastAsia="en-US"/>
    </w:rPr>
  </w:style>
  <w:style w:type="character" w:customStyle="1" w:styleId="Heading7Char">
    <w:name w:val="Heading 7 Char"/>
    <w:basedOn w:val="DefaultParagraphFont"/>
    <w:link w:val="Heading7"/>
    <w:uiPriority w:val="9"/>
    <w:semiHidden/>
    <w:rsid w:val="00A10B78"/>
    <w:rPr>
      <w:rFonts w:ascii="Calibri Light" w:eastAsia="Times New Roman" w:hAnsi="Calibri Light" w:cs="Times New Roman"/>
      <w:i/>
      <w:iCs/>
      <w:color w:val="1F4E79"/>
      <w:sz w:val="21"/>
      <w:szCs w:val="21"/>
      <w:lang w:eastAsia="en-US"/>
    </w:rPr>
  </w:style>
  <w:style w:type="character" w:customStyle="1" w:styleId="Heading8Char">
    <w:name w:val="Heading 8 Char"/>
    <w:basedOn w:val="DefaultParagraphFont"/>
    <w:link w:val="Heading8"/>
    <w:uiPriority w:val="9"/>
    <w:semiHidden/>
    <w:rsid w:val="00A10B78"/>
    <w:rPr>
      <w:rFonts w:ascii="Calibri Light" w:eastAsia="Times New Roman" w:hAnsi="Calibri Light" w:cs="Times New Roman"/>
      <w:b/>
      <w:bCs/>
      <w:color w:val="44546A"/>
      <w:sz w:val="20"/>
      <w:szCs w:val="20"/>
      <w:lang w:eastAsia="en-US"/>
    </w:rPr>
  </w:style>
  <w:style w:type="character" w:customStyle="1" w:styleId="Heading9Char">
    <w:name w:val="Heading 9 Char"/>
    <w:basedOn w:val="DefaultParagraphFont"/>
    <w:link w:val="Heading9"/>
    <w:uiPriority w:val="9"/>
    <w:semiHidden/>
    <w:rsid w:val="00A10B78"/>
    <w:rPr>
      <w:rFonts w:ascii="Calibri Light" w:eastAsia="Times New Roman" w:hAnsi="Calibri Light" w:cs="Times New Roman"/>
      <w:b/>
      <w:bCs/>
      <w:i/>
      <w:iCs/>
      <w:color w:val="44546A"/>
      <w:sz w:val="20"/>
      <w:szCs w:val="20"/>
      <w:lang w:eastAsia="en-US"/>
    </w:rPr>
  </w:style>
  <w:style w:type="paragraph" w:styleId="Caption">
    <w:name w:val="caption"/>
    <w:basedOn w:val="Normal"/>
    <w:next w:val="Normal"/>
    <w:unhideWhenUsed/>
    <w:qFormat/>
    <w:rsid w:val="00A10B78"/>
    <w:pPr>
      <w:spacing w:after="120" w:line="240" w:lineRule="auto"/>
      <w:ind w:left="0" w:right="0" w:firstLine="0"/>
    </w:pPr>
    <w:rPr>
      <w:rFonts w:ascii="Calibri" w:eastAsia="Calibri" w:hAnsi="Calibri" w:cs="Times New Roman"/>
      <w:b/>
      <w:bCs/>
      <w:smallCaps/>
      <w:color w:val="595959"/>
      <w:spacing w:val="6"/>
      <w:sz w:val="20"/>
      <w:szCs w:val="20"/>
      <w:lang w:eastAsia="en-US"/>
    </w:rPr>
  </w:style>
  <w:style w:type="paragraph" w:styleId="Title">
    <w:name w:val="Title"/>
    <w:basedOn w:val="Normal"/>
    <w:next w:val="Normal"/>
    <w:link w:val="TitleChar"/>
    <w:uiPriority w:val="10"/>
    <w:qFormat/>
    <w:rsid w:val="00A10B78"/>
    <w:pPr>
      <w:spacing w:after="0" w:line="240" w:lineRule="auto"/>
      <w:ind w:left="0" w:right="0" w:firstLine="0"/>
      <w:contextualSpacing/>
    </w:pPr>
    <w:rPr>
      <w:rFonts w:ascii="Calibri Light" w:eastAsia="Times New Roman" w:hAnsi="Calibri Light" w:cs="Times New Roman"/>
      <w:color w:val="5B9BD5"/>
      <w:spacing w:val="-10"/>
      <w:sz w:val="56"/>
      <w:szCs w:val="56"/>
      <w:lang w:eastAsia="en-US"/>
    </w:rPr>
  </w:style>
  <w:style w:type="character" w:customStyle="1" w:styleId="TitleChar">
    <w:name w:val="Title Char"/>
    <w:basedOn w:val="DefaultParagraphFont"/>
    <w:link w:val="Title"/>
    <w:uiPriority w:val="10"/>
    <w:rsid w:val="00A10B78"/>
    <w:rPr>
      <w:rFonts w:ascii="Calibri Light" w:eastAsia="Times New Roman" w:hAnsi="Calibri Light" w:cs="Times New Roman"/>
      <w:color w:val="5B9BD5"/>
      <w:spacing w:val="-10"/>
      <w:sz w:val="56"/>
      <w:szCs w:val="56"/>
      <w:lang w:eastAsia="en-US"/>
    </w:rPr>
  </w:style>
  <w:style w:type="paragraph" w:styleId="Subtitle">
    <w:name w:val="Subtitle"/>
    <w:basedOn w:val="Normal"/>
    <w:next w:val="Normal"/>
    <w:link w:val="SubtitleChar"/>
    <w:uiPriority w:val="11"/>
    <w:qFormat/>
    <w:rsid w:val="00A10B78"/>
    <w:pPr>
      <w:numPr>
        <w:ilvl w:val="1"/>
      </w:numPr>
      <w:spacing w:after="120" w:line="240" w:lineRule="auto"/>
      <w:ind w:left="730" w:right="0" w:hanging="10"/>
    </w:pPr>
    <w:rPr>
      <w:rFonts w:ascii="Calibri Light" w:eastAsia="Times New Roman" w:hAnsi="Calibri Light" w:cs="Times New Roman"/>
      <w:color w:val="auto"/>
      <w:szCs w:val="24"/>
      <w:lang w:eastAsia="en-US"/>
    </w:rPr>
  </w:style>
  <w:style w:type="character" w:customStyle="1" w:styleId="SubtitleChar">
    <w:name w:val="Subtitle Char"/>
    <w:basedOn w:val="DefaultParagraphFont"/>
    <w:link w:val="Subtitle"/>
    <w:uiPriority w:val="11"/>
    <w:rsid w:val="00A10B78"/>
    <w:rPr>
      <w:rFonts w:ascii="Calibri Light" w:eastAsia="Times New Roman" w:hAnsi="Calibri Light" w:cs="Times New Roman"/>
      <w:sz w:val="24"/>
      <w:szCs w:val="24"/>
      <w:lang w:eastAsia="en-US"/>
    </w:rPr>
  </w:style>
  <w:style w:type="character" w:styleId="Strong">
    <w:name w:val="Strong"/>
    <w:uiPriority w:val="22"/>
    <w:qFormat/>
    <w:rsid w:val="00A10B78"/>
    <w:rPr>
      <w:b/>
      <w:bCs/>
    </w:rPr>
  </w:style>
  <w:style w:type="character" w:styleId="Emphasis">
    <w:name w:val="Emphasis"/>
    <w:uiPriority w:val="20"/>
    <w:qFormat/>
    <w:rsid w:val="00A10B78"/>
    <w:rPr>
      <w:i/>
      <w:iCs/>
    </w:rPr>
  </w:style>
  <w:style w:type="paragraph" w:styleId="NoSpacing">
    <w:name w:val="No Spacing"/>
    <w:uiPriority w:val="1"/>
    <w:qFormat/>
    <w:rsid w:val="00A10B78"/>
    <w:pPr>
      <w:spacing w:after="0" w:line="240" w:lineRule="auto"/>
    </w:pPr>
    <w:rPr>
      <w:rFonts w:ascii="Calibri" w:eastAsia="Calibri" w:hAnsi="Calibri" w:cs="Times New Roman"/>
      <w:sz w:val="20"/>
      <w:szCs w:val="20"/>
      <w:lang w:eastAsia="en-US"/>
    </w:rPr>
  </w:style>
  <w:style w:type="paragraph" w:styleId="Quote">
    <w:name w:val="Quote"/>
    <w:basedOn w:val="Normal"/>
    <w:next w:val="Normal"/>
    <w:link w:val="QuoteChar"/>
    <w:uiPriority w:val="29"/>
    <w:qFormat/>
    <w:rsid w:val="00A10B78"/>
    <w:pPr>
      <w:spacing w:before="160" w:after="120" w:line="264" w:lineRule="auto"/>
      <w:ind w:left="720" w:right="720" w:firstLine="0"/>
    </w:pPr>
    <w:rPr>
      <w:rFonts w:ascii="Calibri" w:eastAsia="Calibri" w:hAnsi="Calibri" w:cs="Times New Roman"/>
      <w:i/>
      <w:iCs/>
      <w:color w:val="404040"/>
      <w:sz w:val="20"/>
      <w:szCs w:val="20"/>
      <w:lang w:eastAsia="en-US"/>
    </w:rPr>
  </w:style>
  <w:style w:type="character" w:customStyle="1" w:styleId="QuoteChar">
    <w:name w:val="Quote Char"/>
    <w:basedOn w:val="DefaultParagraphFont"/>
    <w:link w:val="Quote"/>
    <w:uiPriority w:val="29"/>
    <w:rsid w:val="00A10B78"/>
    <w:rPr>
      <w:rFonts w:ascii="Calibri" w:eastAsia="Calibri" w:hAnsi="Calibri" w:cs="Times New Roman"/>
      <w:i/>
      <w:iCs/>
      <w:color w:val="404040"/>
      <w:sz w:val="20"/>
      <w:szCs w:val="20"/>
      <w:lang w:eastAsia="en-US"/>
    </w:rPr>
  </w:style>
  <w:style w:type="paragraph" w:styleId="IntenseQuote">
    <w:name w:val="Intense Quote"/>
    <w:basedOn w:val="Normal"/>
    <w:next w:val="Normal"/>
    <w:link w:val="IntenseQuoteChar"/>
    <w:uiPriority w:val="30"/>
    <w:qFormat/>
    <w:rsid w:val="00A10B78"/>
    <w:pPr>
      <w:pBdr>
        <w:left w:val="single" w:sz="18" w:space="12" w:color="5B9BD5"/>
      </w:pBdr>
      <w:spacing w:before="100" w:beforeAutospacing="1" w:after="120" w:line="300" w:lineRule="auto"/>
      <w:ind w:left="1224" w:right="1224" w:firstLine="0"/>
    </w:pPr>
    <w:rPr>
      <w:rFonts w:ascii="Calibri Light" w:eastAsia="Times New Roman" w:hAnsi="Calibri Light" w:cs="Times New Roman"/>
      <w:color w:val="5B9BD5"/>
      <w:sz w:val="28"/>
      <w:szCs w:val="28"/>
      <w:lang w:eastAsia="en-US"/>
    </w:rPr>
  </w:style>
  <w:style w:type="character" w:customStyle="1" w:styleId="IntenseQuoteChar">
    <w:name w:val="Intense Quote Char"/>
    <w:basedOn w:val="DefaultParagraphFont"/>
    <w:link w:val="IntenseQuote"/>
    <w:uiPriority w:val="30"/>
    <w:rsid w:val="00A10B78"/>
    <w:rPr>
      <w:rFonts w:ascii="Calibri Light" w:eastAsia="Times New Roman" w:hAnsi="Calibri Light" w:cs="Times New Roman"/>
      <w:color w:val="5B9BD5"/>
      <w:sz w:val="28"/>
      <w:szCs w:val="28"/>
      <w:lang w:eastAsia="en-US"/>
    </w:rPr>
  </w:style>
  <w:style w:type="character" w:styleId="SubtleEmphasis">
    <w:name w:val="Subtle Emphasis"/>
    <w:uiPriority w:val="19"/>
    <w:qFormat/>
    <w:rsid w:val="00A10B78"/>
    <w:rPr>
      <w:i/>
      <w:iCs/>
      <w:color w:val="404040"/>
    </w:rPr>
  </w:style>
  <w:style w:type="character" w:styleId="IntenseEmphasis">
    <w:name w:val="Intense Emphasis"/>
    <w:uiPriority w:val="21"/>
    <w:qFormat/>
    <w:rsid w:val="00A10B78"/>
    <w:rPr>
      <w:b/>
      <w:bCs/>
      <w:i/>
      <w:iCs/>
    </w:rPr>
  </w:style>
  <w:style w:type="character" w:styleId="SubtleReference">
    <w:name w:val="Subtle Reference"/>
    <w:uiPriority w:val="31"/>
    <w:qFormat/>
    <w:rsid w:val="00A10B78"/>
    <w:rPr>
      <w:smallCaps/>
      <w:color w:val="404040"/>
      <w:u w:val="single" w:color="7F7F7F"/>
    </w:rPr>
  </w:style>
  <w:style w:type="character" w:styleId="IntenseReference">
    <w:name w:val="Intense Reference"/>
    <w:uiPriority w:val="32"/>
    <w:qFormat/>
    <w:rsid w:val="00A10B78"/>
    <w:rPr>
      <w:b/>
      <w:bCs/>
      <w:smallCaps/>
      <w:spacing w:val="5"/>
      <w:u w:val="single"/>
    </w:rPr>
  </w:style>
  <w:style w:type="character" w:styleId="BookTitle">
    <w:name w:val="Book Title"/>
    <w:uiPriority w:val="33"/>
    <w:qFormat/>
    <w:rsid w:val="00A10B78"/>
    <w:rPr>
      <w:b/>
      <w:bCs/>
      <w:smallCaps/>
    </w:rPr>
  </w:style>
  <w:style w:type="numbering" w:customStyle="1" w:styleId="NoList2">
    <w:name w:val="No List2"/>
    <w:next w:val="NoList"/>
    <w:uiPriority w:val="99"/>
    <w:semiHidden/>
    <w:rsid w:val="005E0ED6"/>
  </w:style>
  <w:style w:type="numbering" w:customStyle="1" w:styleId="NoList3">
    <w:name w:val="No List3"/>
    <w:next w:val="NoList"/>
    <w:uiPriority w:val="99"/>
    <w:semiHidden/>
    <w:unhideWhenUsed/>
    <w:rsid w:val="00FD3D98"/>
  </w:style>
  <w:style w:type="numbering" w:customStyle="1" w:styleId="NoList4">
    <w:name w:val="No List4"/>
    <w:next w:val="NoList"/>
    <w:uiPriority w:val="99"/>
    <w:semiHidden/>
    <w:rsid w:val="00CE42B2"/>
  </w:style>
  <w:style w:type="numbering" w:customStyle="1" w:styleId="NoList5">
    <w:name w:val="No List5"/>
    <w:next w:val="NoList"/>
    <w:uiPriority w:val="99"/>
    <w:semiHidden/>
    <w:rsid w:val="005F458A"/>
  </w:style>
  <w:style w:type="table" w:customStyle="1" w:styleId="TableGrid1">
    <w:name w:val="Table Grid1"/>
    <w:basedOn w:val="TableNormal"/>
    <w:next w:val="TableGrid0"/>
    <w:rsid w:val="005F4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BB3F77"/>
  </w:style>
  <w:style w:type="numbering" w:customStyle="1" w:styleId="NoList7">
    <w:name w:val="No List7"/>
    <w:next w:val="NoList"/>
    <w:uiPriority w:val="99"/>
    <w:semiHidden/>
    <w:rsid w:val="00D30EE5"/>
  </w:style>
  <w:style w:type="numbering" w:customStyle="1" w:styleId="NoList8">
    <w:name w:val="No List8"/>
    <w:next w:val="NoList"/>
    <w:uiPriority w:val="99"/>
    <w:semiHidden/>
    <w:rsid w:val="003B26FB"/>
  </w:style>
  <w:style w:type="paragraph" w:styleId="BodyTextIndent3">
    <w:name w:val="Body Text Indent 3"/>
    <w:basedOn w:val="Normal"/>
    <w:link w:val="BodyTextIndent3Char"/>
    <w:rsid w:val="003B26FB"/>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3B26FB"/>
    <w:rPr>
      <w:rFonts w:ascii="Times New Roman" w:eastAsia="Times New Roman" w:hAnsi="Times New Roman" w:cs="Times New Roman"/>
      <w:sz w:val="16"/>
      <w:szCs w:val="16"/>
    </w:rPr>
  </w:style>
  <w:style w:type="numbering" w:customStyle="1" w:styleId="NoList9">
    <w:name w:val="No List9"/>
    <w:next w:val="NoList"/>
    <w:uiPriority w:val="99"/>
    <w:semiHidden/>
    <w:unhideWhenUsed/>
    <w:rsid w:val="00E071CC"/>
  </w:style>
  <w:style w:type="numbering" w:customStyle="1" w:styleId="NoList10">
    <w:name w:val="No List10"/>
    <w:next w:val="NoList"/>
    <w:uiPriority w:val="99"/>
    <w:semiHidden/>
    <w:rsid w:val="004F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4518">
      <w:bodyDiv w:val="1"/>
      <w:marLeft w:val="0"/>
      <w:marRight w:val="0"/>
      <w:marTop w:val="0"/>
      <w:marBottom w:val="0"/>
      <w:divBdr>
        <w:top w:val="none" w:sz="0" w:space="0" w:color="auto"/>
        <w:left w:val="none" w:sz="0" w:space="0" w:color="auto"/>
        <w:bottom w:val="none" w:sz="0" w:space="0" w:color="auto"/>
        <w:right w:val="none" w:sz="0" w:space="0" w:color="auto"/>
      </w:divBdr>
    </w:div>
    <w:div w:id="168377912">
      <w:bodyDiv w:val="1"/>
      <w:marLeft w:val="0"/>
      <w:marRight w:val="0"/>
      <w:marTop w:val="0"/>
      <w:marBottom w:val="0"/>
      <w:divBdr>
        <w:top w:val="none" w:sz="0" w:space="0" w:color="auto"/>
        <w:left w:val="none" w:sz="0" w:space="0" w:color="auto"/>
        <w:bottom w:val="none" w:sz="0" w:space="0" w:color="auto"/>
        <w:right w:val="none" w:sz="0" w:space="0" w:color="auto"/>
      </w:divBdr>
    </w:div>
    <w:div w:id="256134268">
      <w:bodyDiv w:val="1"/>
      <w:marLeft w:val="0"/>
      <w:marRight w:val="0"/>
      <w:marTop w:val="0"/>
      <w:marBottom w:val="0"/>
      <w:divBdr>
        <w:top w:val="none" w:sz="0" w:space="0" w:color="auto"/>
        <w:left w:val="none" w:sz="0" w:space="0" w:color="auto"/>
        <w:bottom w:val="none" w:sz="0" w:space="0" w:color="auto"/>
        <w:right w:val="none" w:sz="0" w:space="0" w:color="auto"/>
      </w:divBdr>
    </w:div>
    <w:div w:id="662045994">
      <w:bodyDiv w:val="1"/>
      <w:marLeft w:val="0"/>
      <w:marRight w:val="0"/>
      <w:marTop w:val="0"/>
      <w:marBottom w:val="0"/>
      <w:divBdr>
        <w:top w:val="none" w:sz="0" w:space="0" w:color="auto"/>
        <w:left w:val="none" w:sz="0" w:space="0" w:color="auto"/>
        <w:bottom w:val="none" w:sz="0" w:space="0" w:color="auto"/>
        <w:right w:val="none" w:sz="0" w:space="0" w:color="auto"/>
      </w:divBdr>
    </w:div>
    <w:div w:id="702361208">
      <w:bodyDiv w:val="1"/>
      <w:marLeft w:val="0"/>
      <w:marRight w:val="0"/>
      <w:marTop w:val="0"/>
      <w:marBottom w:val="0"/>
      <w:divBdr>
        <w:top w:val="none" w:sz="0" w:space="0" w:color="auto"/>
        <w:left w:val="none" w:sz="0" w:space="0" w:color="auto"/>
        <w:bottom w:val="none" w:sz="0" w:space="0" w:color="auto"/>
        <w:right w:val="none" w:sz="0" w:space="0" w:color="auto"/>
      </w:divBdr>
    </w:div>
    <w:div w:id="970983039">
      <w:bodyDiv w:val="1"/>
      <w:marLeft w:val="0"/>
      <w:marRight w:val="0"/>
      <w:marTop w:val="0"/>
      <w:marBottom w:val="0"/>
      <w:divBdr>
        <w:top w:val="none" w:sz="0" w:space="0" w:color="auto"/>
        <w:left w:val="none" w:sz="0" w:space="0" w:color="auto"/>
        <w:bottom w:val="none" w:sz="0" w:space="0" w:color="auto"/>
        <w:right w:val="none" w:sz="0" w:space="0" w:color="auto"/>
      </w:divBdr>
    </w:div>
    <w:div w:id="1040592991">
      <w:bodyDiv w:val="1"/>
      <w:marLeft w:val="0"/>
      <w:marRight w:val="0"/>
      <w:marTop w:val="0"/>
      <w:marBottom w:val="0"/>
      <w:divBdr>
        <w:top w:val="none" w:sz="0" w:space="0" w:color="auto"/>
        <w:left w:val="none" w:sz="0" w:space="0" w:color="auto"/>
        <w:bottom w:val="none" w:sz="0" w:space="0" w:color="auto"/>
        <w:right w:val="none" w:sz="0" w:space="0" w:color="auto"/>
      </w:divBdr>
    </w:div>
    <w:div w:id="1328367120">
      <w:bodyDiv w:val="1"/>
      <w:marLeft w:val="0"/>
      <w:marRight w:val="0"/>
      <w:marTop w:val="0"/>
      <w:marBottom w:val="0"/>
      <w:divBdr>
        <w:top w:val="none" w:sz="0" w:space="0" w:color="auto"/>
        <w:left w:val="none" w:sz="0" w:space="0" w:color="auto"/>
        <w:bottom w:val="none" w:sz="0" w:space="0" w:color="auto"/>
        <w:right w:val="none" w:sz="0" w:space="0" w:color="auto"/>
      </w:divBdr>
    </w:div>
    <w:div w:id="1348370227">
      <w:bodyDiv w:val="1"/>
      <w:marLeft w:val="0"/>
      <w:marRight w:val="0"/>
      <w:marTop w:val="0"/>
      <w:marBottom w:val="0"/>
      <w:divBdr>
        <w:top w:val="none" w:sz="0" w:space="0" w:color="auto"/>
        <w:left w:val="none" w:sz="0" w:space="0" w:color="auto"/>
        <w:bottom w:val="none" w:sz="0" w:space="0" w:color="auto"/>
        <w:right w:val="none" w:sz="0" w:space="0" w:color="auto"/>
      </w:divBdr>
    </w:div>
    <w:div w:id="1683583088">
      <w:bodyDiv w:val="1"/>
      <w:marLeft w:val="0"/>
      <w:marRight w:val="0"/>
      <w:marTop w:val="0"/>
      <w:marBottom w:val="0"/>
      <w:divBdr>
        <w:top w:val="none" w:sz="0" w:space="0" w:color="auto"/>
        <w:left w:val="none" w:sz="0" w:space="0" w:color="auto"/>
        <w:bottom w:val="none" w:sz="0" w:space="0" w:color="auto"/>
        <w:right w:val="none" w:sz="0" w:space="0" w:color="auto"/>
      </w:divBdr>
    </w:div>
    <w:div w:id="1699310446">
      <w:bodyDiv w:val="1"/>
      <w:marLeft w:val="0"/>
      <w:marRight w:val="0"/>
      <w:marTop w:val="0"/>
      <w:marBottom w:val="0"/>
      <w:divBdr>
        <w:top w:val="none" w:sz="0" w:space="0" w:color="auto"/>
        <w:left w:val="none" w:sz="0" w:space="0" w:color="auto"/>
        <w:bottom w:val="none" w:sz="0" w:space="0" w:color="auto"/>
        <w:right w:val="none" w:sz="0" w:space="0" w:color="auto"/>
      </w:divBdr>
    </w:div>
    <w:div w:id="1790316487">
      <w:bodyDiv w:val="1"/>
      <w:marLeft w:val="0"/>
      <w:marRight w:val="0"/>
      <w:marTop w:val="0"/>
      <w:marBottom w:val="0"/>
      <w:divBdr>
        <w:top w:val="none" w:sz="0" w:space="0" w:color="auto"/>
        <w:left w:val="none" w:sz="0" w:space="0" w:color="auto"/>
        <w:bottom w:val="none" w:sz="0" w:space="0" w:color="auto"/>
        <w:right w:val="none" w:sz="0" w:space="0" w:color="auto"/>
      </w:divBdr>
    </w:div>
    <w:div w:id="1995717626">
      <w:bodyDiv w:val="1"/>
      <w:marLeft w:val="0"/>
      <w:marRight w:val="0"/>
      <w:marTop w:val="0"/>
      <w:marBottom w:val="0"/>
      <w:divBdr>
        <w:top w:val="none" w:sz="0" w:space="0" w:color="auto"/>
        <w:left w:val="none" w:sz="0" w:space="0" w:color="auto"/>
        <w:bottom w:val="none" w:sz="0" w:space="0" w:color="auto"/>
        <w:right w:val="none" w:sz="0" w:space="0" w:color="auto"/>
      </w:divBdr>
    </w:div>
    <w:div w:id="2017532808">
      <w:bodyDiv w:val="1"/>
      <w:marLeft w:val="0"/>
      <w:marRight w:val="0"/>
      <w:marTop w:val="0"/>
      <w:marBottom w:val="0"/>
      <w:divBdr>
        <w:top w:val="none" w:sz="0" w:space="0" w:color="auto"/>
        <w:left w:val="none" w:sz="0" w:space="0" w:color="auto"/>
        <w:bottom w:val="none" w:sz="0" w:space="0" w:color="auto"/>
        <w:right w:val="none" w:sz="0" w:space="0" w:color="auto"/>
      </w:divBdr>
      <w:divsChild>
        <w:div w:id="964307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7BC5-79BA-438F-8483-49937D46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8227</Words>
  <Characters>46900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MINUTES OF A MEETING OF THE COMMUNITY CARE COMMITTEE OF KINVER PARISH COUNCIL HELD ON WEDNESDAY 21ST OCTOBER 1998</vt:lpstr>
    </vt:vector>
  </TitlesOfParts>
  <Company/>
  <LinksUpToDate>false</LinksUpToDate>
  <CharactersWithSpaces>55017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CARE COMMITTEE OF KINVER PARISH COUNCIL HELD ON WEDNESDAY 21ST OCTOBER 1998</dc:title>
  <dc:subject/>
  <dc:creator>S.S.D.C.</dc:creator>
  <cp:keywords/>
  <cp:lastModifiedBy>jenny pc</cp:lastModifiedBy>
  <cp:revision>15</cp:revision>
  <cp:lastPrinted>2019-09-12T08:29:00Z</cp:lastPrinted>
  <dcterms:created xsi:type="dcterms:W3CDTF">2019-08-28T08:30:00Z</dcterms:created>
  <dcterms:modified xsi:type="dcterms:W3CDTF">2019-09-13T07:26:00Z</dcterms:modified>
</cp:coreProperties>
</file>